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9888E4" w14:textId="78F56E7F" w:rsidR="00AC6650" w:rsidRPr="00823E72" w:rsidRDefault="00AC6650" w:rsidP="00093B2B">
      <w:pPr>
        <w:pStyle w:val="CRCoverPage"/>
        <w:tabs>
          <w:tab w:val="right" w:pos="9639"/>
        </w:tabs>
        <w:spacing w:after="0"/>
        <w:jc w:val="both"/>
        <w:rPr>
          <w:b/>
          <w:i/>
          <w:noProof/>
          <w:sz w:val="24"/>
          <w:szCs w:val="24"/>
          <w:lang w:eastAsia="ko-KR"/>
        </w:rPr>
      </w:pPr>
      <w:bookmarkStart w:id="0" w:name="OLE_LINK1"/>
      <w:bookmarkStart w:id="1" w:name="OLE_LINK2"/>
      <w:r w:rsidRPr="00E5610B">
        <w:rPr>
          <w:b/>
          <w:noProof/>
          <w:sz w:val="24"/>
          <w:szCs w:val="24"/>
        </w:rPr>
        <w:t xml:space="preserve">3GPP TSG RAN WG1 </w:t>
      </w:r>
      <w:r>
        <w:rPr>
          <w:b/>
          <w:noProof/>
          <w:sz w:val="24"/>
          <w:szCs w:val="24"/>
        </w:rPr>
        <w:t>#10</w:t>
      </w:r>
      <w:r w:rsidR="00F7193E">
        <w:rPr>
          <w:b/>
          <w:noProof/>
          <w:sz w:val="24"/>
          <w:szCs w:val="24"/>
        </w:rPr>
        <w:t>2-</w:t>
      </w:r>
      <w:r>
        <w:rPr>
          <w:b/>
          <w:noProof/>
          <w:sz w:val="24"/>
          <w:szCs w:val="24"/>
        </w:rPr>
        <w:t>e</w:t>
      </w:r>
      <w:r>
        <w:rPr>
          <w:b/>
          <w:noProof/>
          <w:sz w:val="24"/>
          <w:szCs w:val="24"/>
        </w:rPr>
        <w:tab/>
      </w:r>
      <w:r>
        <w:rPr>
          <w:b/>
          <w:sz w:val="24"/>
          <w:szCs w:val="24"/>
        </w:rPr>
        <w:t xml:space="preserve">                                                                 </w:t>
      </w:r>
      <w:r>
        <w:rPr>
          <w:b/>
          <w:sz w:val="24"/>
          <w:szCs w:val="24"/>
          <w:lang w:eastAsia="ko-KR"/>
        </w:rPr>
        <w:t>R1-200</w:t>
      </w:r>
      <w:r w:rsidR="005E3B33">
        <w:rPr>
          <w:b/>
          <w:sz w:val="24"/>
          <w:szCs w:val="24"/>
          <w:lang w:eastAsia="ko-KR"/>
        </w:rPr>
        <w:t>6139</w:t>
      </w:r>
    </w:p>
    <w:bookmarkEnd w:id="0"/>
    <w:bookmarkEnd w:id="1"/>
    <w:p w14:paraId="3FC86E51" w14:textId="77777777" w:rsidR="00AC6650" w:rsidRPr="004F63A6" w:rsidRDefault="00F7193E" w:rsidP="00550F27">
      <w:pPr>
        <w:pStyle w:val="CRCoverPage"/>
        <w:rPr>
          <w:b/>
          <w:noProof/>
          <w:sz w:val="24"/>
        </w:rPr>
      </w:pPr>
      <w:r w:rsidRPr="00F7193E">
        <w:rPr>
          <w:b/>
          <w:bCs/>
          <w:noProof/>
          <w:sz w:val="24"/>
          <w:szCs w:val="24"/>
        </w:rPr>
        <w:t>e-Meeting, August 17th – 28th, 2020</w:t>
      </w:r>
    </w:p>
    <w:p w14:paraId="073CEAF4" w14:textId="77777777" w:rsidR="009441C3" w:rsidRPr="00544EB1" w:rsidRDefault="009441C3" w:rsidP="00093B2B">
      <w:pPr>
        <w:tabs>
          <w:tab w:val="center" w:pos="4536"/>
          <w:tab w:val="right" w:pos="9072"/>
        </w:tabs>
        <w:rPr>
          <w:rFonts w:ascii="Arial" w:eastAsia="MS Mincho" w:hAnsi="Arial" w:cs="Arial"/>
          <w:b/>
          <w:bCs/>
          <w:sz w:val="22"/>
          <w:lang w:eastAsia="ja-JP"/>
        </w:rPr>
      </w:pPr>
    </w:p>
    <w:p w14:paraId="470E37BB" w14:textId="77777777" w:rsidR="002C4585" w:rsidRPr="00D02CB4" w:rsidRDefault="002C4585" w:rsidP="00093B2B">
      <w:pPr>
        <w:tabs>
          <w:tab w:val="left" w:pos="1500"/>
        </w:tabs>
        <w:overflowPunct w:val="0"/>
        <w:autoSpaceDE w:val="0"/>
        <w:autoSpaceDN w:val="0"/>
        <w:adjustRightInd w:val="0"/>
        <w:spacing w:after="60"/>
        <w:jc w:val="both"/>
        <w:textAlignment w:val="baseline"/>
        <w:rPr>
          <w:rFonts w:eastAsia="맑은 고딕"/>
          <w:b/>
          <w:sz w:val="24"/>
          <w:lang w:eastAsia="ko-KR"/>
        </w:rPr>
      </w:pPr>
      <w:r w:rsidRPr="00D02CB4">
        <w:rPr>
          <w:rFonts w:eastAsia="MS Mincho"/>
          <w:b/>
          <w:sz w:val="24"/>
          <w:lang w:eastAsia="zh-CN"/>
        </w:rPr>
        <w:t>Agenda Item:</w:t>
      </w:r>
      <w:r w:rsidRPr="00D02CB4">
        <w:rPr>
          <w:rFonts w:eastAsia="MS Mincho"/>
          <w:b/>
          <w:sz w:val="24"/>
          <w:lang w:eastAsia="zh-CN"/>
        </w:rPr>
        <w:tab/>
      </w:r>
      <w:r w:rsidRPr="00D02CB4">
        <w:rPr>
          <w:rFonts w:eastAsia="MS Mincho"/>
          <w:b/>
          <w:sz w:val="24"/>
          <w:lang w:eastAsia="zh-CN"/>
        </w:rPr>
        <w:tab/>
      </w:r>
      <w:r w:rsidR="006901CB">
        <w:rPr>
          <w:rFonts w:eastAsia="맑은 고딕"/>
          <w:sz w:val="24"/>
          <w:lang w:eastAsia="ko-KR"/>
        </w:rPr>
        <w:t>8</w:t>
      </w:r>
      <w:r w:rsidR="00A4340A" w:rsidRPr="00D02CB4">
        <w:rPr>
          <w:rFonts w:eastAsia="맑은 고딕"/>
          <w:sz w:val="24"/>
          <w:lang w:eastAsia="ko-KR"/>
        </w:rPr>
        <w:t>.</w:t>
      </w:r>
      <w:r w:rsidR="006901CB">
        <w:rPr>
          <w:rFonts w:eastAsia="맑은 고딕"/>
          <w:sz w:val="24"/>
          <w:lang w:eastAsia="ko-KR"/>
        </w:rPr>
        <w:t>3</w:t>
      </w:r>
      <w:r w:rsidR="000C68B1" w:rsidRPr="00D02CB4">
        <w:rPr>
          <w:rFonts w:eastAsia="맑은 고딕"/>
          <w:sz w:val="24"/>
          <w:lang w:eastAsia="ko-KR"/>
        </w:rPr>
        <w:t>.</w:t>
      </w:r>
      <w:r w:rsidR="006901CB">
        <w:rPr>
          <w:rFonts w:eastAsia="맑은 고딕"/>
          <w:sz w:val="24"/>
          <w:lang w:eastAsia="ko-KR"/>
        </w:rPr>
        <w:t>1</w:t>
      </w:r>
      <w:r w:rsidR="000C68B1" w:rsidRPr="00D02CB4">
        <w:rPr>
          <w:rFonts w:eastAsia="맑은 고딕"/>
          <w:sz w:val="24"/>
          <w:lang w:eastAsia="ko-KR"/>
        </w:rPr>
        <w:t>.</w:t>
      </w:r>
      <w:r w:rsidR="006901CB">
        <w:rPr>
          <w:rFonts w:eastAsia="맑은 고딕"/>
          <w:sz w:val="24"/>
          <w:lang w:eastAsia="ko-KR"/>
        </w:rPr>
        <w:t>1</w:t>
      </w:r>
    </w:p>
    <w:p w14:paraId="077CD768" w14:textId="77777777" w:rsidR="002C4585" w:rsidRPr="00D02CB4" w:rsidRDefault="002C4585" w:rsidP="00093B2B">
      <w:pPr>
        <w:tabs>
          <w:tab w:val="left" w:pos="1500"/>
        </w:tabs>
        <w:overflowPunct w:val="0"/>
        <w:autoSpaceDE w:val="0"/>
        <w:autoSpaceDN w:val="0"/>
        <w:adjustRightInd w:val="0"/>
        <w:spacing w:after="60"/>
        <w:jc w:val="both"/>
        <w:textAlignment w:val="baseline"/>
        <w:rPr>
          <w:rFonts w:eastAsia="MS Mincho"/>
          <w:b/>
          <w:sz w:val="24"/>
          <w:lang w:eastAsia="zh-CN"/>
        </w:rPr>
      </w:pPr>
      <w:r w:rsidRPr="00D02CB4">
        <w:rPr>
          <w:rFonts w:eastAsia="MS Mincho"/>
          <w:b/>
          <w:sz w:val="24"/>
          <w:lang w:eastAsia="zh-CN"/>
        </w:rPr>
        <w:t>Source:</w:t>
      </w:r>
      <w:r w:rsidRPr="00D02CB4">
        <w:rPr>
          <w:rFonts w:eastAsia="MS Mincho"/>
          <w:b/>
          <w:sz w:val="24"/>
          <w:lang w:eastAsia="zh-CN"/>
        </w:rPr>
        <w:tab/>
      </w:r>
      <w:r w:rsidRPr="00D02CB4">
        <w:rPr>
          <w:rFonts w:eastAsia="MS Mincho"/>
          <w:b/>
          <w:sz w:val="24"/>
          <w:lang w:eastAsia="zh-CN"/>
        </w:rPr>
        <w:tab/>
      </w:r>
      <w:r w:rsidRPr="00D02CB4">
        <w:rPr>
          <w:rFonts w:eastAsia="MS Mincho"/>
          <w:sz w:val="24"/>
          <w:lang w:eastAsia="zh-CN"/>
        </w:rPr>
        <w:t>Samsung</w:t>
      </w:r>
    </w:p>
    <w:p w14:paraId="5B60556B" w14:textId="2C1C831A" w:rsidR="00B14057" w:rsidRPr="008813D7" w:rsidRDefault="00EE4CF5" w:rsidP="00093B2B">
      <w:pPr>
        <w:tabs>
          <w:tab w:val="left" w:pos="1500"/>
        </w:tabs>
        <w:overflowPunct w:val="0"/>
        <w:autoSpaceDE w:val="0"/>
        <w:autoSpaceDN w:val="0"/>
        <w:adjustRightInd w:val="0"/>
        <w:spacing w:after="60"/>
        <w:jc w:val="both"/>
        <w:textAlignment w:val="baseline"/>
        <w:rPr>
          <w:rFonts w:eastAsia="DengXian"/>
          <w:sz w:val="24"/>
          <w:lang w:eastAsia="ko-KR"/>
        </w:rPr>
      </w:pPr>
      <w:r w:rsidRPr="00D02CB4">
        <w:rPr>
          <w:rFonts w:eastAsia="MS Mincho"/>
          <w:b/>
          <w:sz w:val="24"/>
          <w:lang w:eastAsia="zh-CN"/>
        </w:rPr>
        <w:t>Title:</w:t>
      </w:r>
      <w:r w:rsidRPr="00D02CB4">
        <w:rPr>
          <w:rFonts w:eastAsia="MS Mincho"/>
          <w:b/>
          <w:sz w:val="24"/>
          <w:lang w:eastAsia="zh-CN"/>
        </w:rPr>
        <w:tab/>
      </w:r>
      <w:r w:rsidR="004861D6" w:rsidRPr="00D02CB4">
        <w:rPr>
          <w:rFonts w:eastAsia="MS Mincho"/>
          <w:b/>
          <w:sz w:val="24"/>
          <w:lang w:eastAsia="zh-CN"/>
        </w:rPr>
        <w:tab/>
      </w:r>
      <w:r w:rsidR="006F1714">
        <w:rPr>
          <w:rFonts w:eastAsia="맑은 고딕"/>
          <w:sz w:val="24"/>
          <w:lang w:eastAsia="ko-KR"/>
        </w:rPr>
        <w:t>HARQ-ACK feedback enhancements for Rel-17 URLLC/IIoT</w:t>
      </w:r>
      <w:r w:rsidR="00E736EA">
        <w:rPr>
          <w:rFonts w:eastAsia="맑은 고딕"/>
          <w:sz w:val="24"/>
          <w:lang w:eastAsia="ko-KR"/>
        </w:rPr>
        <w:t xml:space="preserve"> </w:t>
      </w:r>
    </w:p>
    <w:p w14:paraId="19B9E342" w14:textId="77777777" w:rsidR="0085027B" w:rsidRPr="00D02CB4" w:rsidRDefault="0085027B" w:rsidP="00093B2B">
      <w:pPr>
        <w:tabs>
          <w:tab w:val="left" w:pos="1500"/>
        </w:tabs>
        <w:overflowPunct w:val="0"/>
        <w:autoSpaceDE w:val="0"/>
        <w:autoSpaceDN w:val="0"/>
        <w:adjustRightInd w:val="0"/>
        <w:spacing w:after="60"/>
        <w:jc w:val="both"/>
        <w:textAlignment w:val="baseline"/>
        <w:rPr>
          <w:rFonts w:eastAsia="MS Mincho"/>
          <w:b/>
          <w:sz w:val="24"/>
          <w:lang w:eastAsia="zh-CN"/>
        </w:rPr>
      </w:pPr>
      <w:r w:rsidRPr="00D02CB4">
        <w:rPr>
          <w:rFonts w:eastAsia="MS Mincho"/>
          <w:b/>
          <w:sz w:val="24"/>
          <w:lang w:eastAsia="zh-CN"/>
        </w:rPr>
        <w:t>Document for:</w:t>
      </w:r>
      <w:r w:rsidR="00F07F6D" w:rsidRPr="00D02CB4">
        <w:rPr>
          <w:rFonts w:eastAsia="맑은 고딕"/>
          <w:b/>
          <w:sz w:val="24"/>
          <w:lang w:eastAsia="ko-KR"/>
        </w:rPr>
        <w:tab/>
      </w:r>
      <w:r w:rsidR="00F07F6D" w:rsidRPr="00D02CB4">
        <w:rPr>
          <w:rFonts w:eastAsia="맑은 고딕"/>
          <w:b/>
          <w:sz w:val="24"/>
          <w:lang w:eastAsia="ko-KR"/>
        </w:rPr>
        <w:tab/>
      </w:r>
      <w:r w:rsidR="00075951" w:rsidRPr="00D02CB4">
        <w:rPr>
          <w:rFonts w:eastAsia="MS Mincho"/>
          <w:sz w:val="24"/>
          <w:lang w:eastAsia="zh-CN"/>
        </w:rPr>
        <w:t>Discussion and decision</w:t>
      </w:r>
    </w:p>
    <w:p w14:paraId="0B501859" w14:textId="77777777" w:rsidR="00B06A7B" w:rsidRPr="00D02CB4" w:rsidRDefault="006434C4" w:rsidP="00093B2B">
      <w:pPr>
        <w:pStyle w:val="1"/>
        <w:spacing w:before="0" w:after="60"/>
        <w:ind w:left="432" w:hanging="403"/>
        <w:jc w:val="both"/>
        <w:rPr>
          <w:lang w:val="en-US" w:eastAsia="ko-KR"/>
        </w:rPr>
      </w:pPr>
      <w:r w:rsidRPr="00D02CB4">
        <w:rPr>
          <w:lang w:val="en-US" w:eastAsia="ko-KR"/>
        </w:rPr>
        <w:t>Introduction</w:t>
      </w:r>
    </w:p>
    <w:p w14:paraId="1AC2B8BE" w14:textId="77777777" w:rsidR="00FF5207" w:rsidRDefault="00D458FF" w:rsidP="00093B2B">
      <w:pPr>
        <w:spacing w:after="0"/>
        <w:ind w:firstLineChars="142" w:firstLine="284"/>
        <w:jc w:val="both"/>
        <w:rPr>
          <w:lang w:val="en-US" w:eastAsia="ko-KR"/>
        </w:rPr>
      </w:pPr>
      <w:r>
        <w:rPr>
          <w:lang w:val="en-US" w:eastAsia="ko-KR"/>
        </w:rPr>
        <w:t>In</w:t>
      </w:r>
      <w:r w:rsidR="00894B33">
        <w:rPr>
          <w:lang w:val="en-US" w:eastAsia="ko-KR"/>
        </w:rPr>
        <w:t xml:space="preserve"> last </w:t>
      </w:r>
      <w:r w:rsidR="00B9152A">
        <w:rPr>
          <w:lang w:val="en-US" w:eastAsia="ko-KR"/>
        </w:rPr>
        <w:t>July</w:t>
      </w:r>
      <w:r w:rsidR="00894B33">
        <w:rPr>
          <w:lang w:val="en-US" w:eastAsia="ko-KR"/>
        </w:rPr>
        <w:t xml:space="preserve"> RAN plenary meeting, </w:t>
      </w:r>
      <w:r w:rsidR="005E6BA0">
        <w:rPr>
          <w:lang w:val="en-US" w:eastAsia="ko-KR"/>
        </w:rPr>
        <w:t xml:space="preserve">following WID was updated </w:t>
      </w:r>
      <w:r w:rsidR="00327231">
        <w:rPr>
          <w:lang w:val="en-US" w:eastAsia="ko-KR"/>
        </w:rPr>
        <w:t>by adding</w:t>
      </w:r>
      <w:r w:rsidR="005E6BA0">
        <w:rPr>
          <w:lang w:val="en-US" w:eastAsia="ko-KR"/>
        </w:rPr>
        <w:t xml:space="preserve"> uplink enhancements</w:t>
      </w:r>
      <w:r w:rsidR="00327231">
        <w:rPr>
          <w:lang w:val="en-US" w:eastAsia="ko-KR"/>
        </w:rPr>
        <w:t xml:space="preserve"> in unlicensed band based on UL feedback enhancements and Intra-UE multiplexing.</w:t>
      </w:r>
      <w:r w:rsidR="00D51097">
        <w:rPr>
          <w:lang w:val="en-US" w:eastAsia="ko-KR"/>
        </w:rPr>
        <w:t xml:space="preserve"> </w:t>
      </w:r>
    </w:p>
    <w:p w14:paraId="3B362385" w14:textId="77777777" w:rsidR="00582E21" w:rsidRDefault="00582E21" w:rsidP="00093B2B">
      <w:pPr>
        <w:spacing w:after="0"/>
        <w:ind w:firstLineChars="142" w:firstLine="284"/>
        <w:jc w:val="both"/>
        <w:rPr>
          <w:lang w:val="en-US" w:eastAsia="ko-KR"/>
        </w:rPr>
      </w:pPr>
    </w:p>
    <w:tbl>
      <w:tblPr>
        <w:tblStyle w:val="af"/>
        <w:tblW w:w="0" w:type="auto"/>
        <w:tblLook w:val="04A0" w:firstRow="1" w:lastRow="0" w:firstColumn="1" w:lastColumn="0" w:noHBand="0" w:noVBand="1"/>
      </w:tblPr>
      <w:tblGrid>
        <w:gridCol w:w="9737"/>
      </w:tblGrid>
      <w:tr w:rsidR="008F1D6A" w14:paraId="4A762C83" w14:textId="77777777" w:rsidTr="008F1D6A">
        <w:tc>
          <w:tcPr>
            <w:tcW w:w="9737" w:type="dxa"/>
          </w:tcPr>
          <w:p w14:paraId="26FD7EA2" w14:textId="77777777" w:rsidR="008F1D6A" w:rsidRPr="00C8101B" w:rsidRDefault="008F1D6A" w:rsidP="00FF0493">
            <w:pPr>
              <w:numPr>
                <w:ilvl w:val="0"/>
                <w:numId w:val="40"/>
              </w:numPr>
              <w:overflowPunct w:val="0"/>
              <w:autoSpaceDE w:val="0"/>
              <w:autoSpaceDN w:val="0"/>
              <w:ind w:leftChars="52" w:left="464"/>
              <w:rPr>
                <w:lang w:val="en-US" w:eastAsia="fi-FI"/>
              </w:rPr>
            </w:pPr>
            <w:r w:rsidRPr="00C8101B">
              <w:rPr>
                <w:lang w:val="en-US"/>
              </w:rPr>
              <w:t xml:space="preserve">Study, identify and specify if needed, required Physical Layer feedback enhancements for meeting URLLC requirements covering </w:t>
            </w:r>
          </w:p>
          <w:p w14:paraId="65EFD41B" w14:textId="77777777" w:rsidR="008F1D6A" w:rsidRPr="00C8101B" w:rsidRDefault="008F1D6A" w:rsidP="00056896">
            <w:pPr>
              <w:numPr>
                <w:ilvl w:val="2"/>
                <w:numId w:val="40"/>
              </w:numPr>
              <w:overflowPunct w:val="0"/>
              <w:autoSpaceDE w:val="0"/>
              <w:autoSpaceDN w:val="0"/>
              <w:ind w:leftChars="409" w:left="998"/>
              <w:rPr>
                <w:lang w:val="en-US"/>
              </w:rPr>
            </w:pPr>
            <w:r w:rsidRPr="00C8101B">
              <w:rPr>
                <w:lang w:val="en-US"/>
              </w:rPr>
              <w:t>UE feedback enhancements for HARQ-ACK [RAN1]</w:t>
            </w:r>
          </w:p>
          <w:p w14:paraId="3CA9060C" w14:textId="77777777" w:rsidR="008F1D6A" w:rsidRPr="00C8101B" w:rsidRDefault="008F1D6A" w:rsidP="00056896">
            <w:pPr>
              <w:pStyle w:val="af9"/>
              <w:numPr>
                <w:ilvl w:val="2"/>
                <w:numId w:val="40"/>
              </w:numPr>
              <w:overflowPunct w:val="0"/>
              <w:autoSpaceDE w:val="0"/>
              <w:autoSpaceDN w:val="0"/>
              <w:spacing w:after="180"/>
              <w:ind w:leftChars="409" w:left="998"/>
              <w:rPr>
                <w:rFonts w:ascii="Times New Roman" w:eastAsia="Times New Roman" w:hAnsi="Times New Roman"/>
                <w:sz w:val="20"/>
                <w:szCs w:val="20"/>
                <w:lang w:val="en-US"/>
              </w:rPr>
            </w:pPr>
            <w:r w:rsidRPr="00C8101B">
              <w:rPr>
                <w:rFonts w:ascii="Times New Roman" w:eastAsia="Times New Roman" w:hAnsi="Times New Roman"/>
                <w:sz w:val="20"/>
                <w:szCs w:val="20"/>
                <w:lang w:val="en-US"/>
              </w:rPr>
              <w:t>CSI feedback enhancements to allow for more accurate MCS selection [RAN1]</w:t>
            </w:r>
          </w:p>
          <w:p w14:paraId="3B59C5F6" w14:textId="77777777" w:rsidR="008F1D6A" w:rsidRPr="00C8101B" w:rsidRDefault="008F1D6A" w:rsidP="00056896">
            <w:pPr>
              <w:pStyle w:val="af9"/>
              <w:ind w:leftChars="499" w:left="998"/>
              <w:rPr>
                <w:rFonts w:ascii="Times New Roman" w:eastAsia="Times New Roman" w:hAnsi="Times New Roman"/>
                <w:sz w:val="20"/>
                <w:szCs w:val="20"/>
                <w:lang w:val="en-US"/>
              </w:rPr>
            </w:pPr>
            <w:r w:rsidRPr="00C8101B">
              <w:rPr>
                <w:rFonts w:ascii="Times New Roman" w:eastAsia="Times New Roman" w:hAnsi="Times New Roman"/>
                <w:sz w:val="20"/>
                <w:szCs w:val="20"/>
                <w:lang w:val="en-US"/>
              </w:rPr>
              <w:t xml:space="preserve">Note: DMRS-based CSI feedback is not in scope of this WI </w:t>
            </w:r>
          </w:p>
          <w:p w14:paraId="7E0C52C5" w14:textId="77777777" w:rsidR="008F1D6A" w:rsidRPr="00C8101B" w:rsidRDefault="008F1D6A" w:rsidP="00FF0493">
            <w:pPr>
              <w:numPr>
                <w:ilvl w:val="0"/>
                <w:numId w:val="40"/>
              </w:numPr>
              <w:overflowPunct w:val="0"/>
              <w:autoSpaceDE w:val="0"/>
              <w:autoSpaceDN w:val="0"/>
              <w:spacing w:after="0"/>
              <w:ind w:leftChars="52" w:left="464"/>
              <w:jc w:val="both"/>
              <w:rPr>
                <w:lang w:val="en-US" w:eastAsia="fi-FI"/>
              </w:rPr>
            </w:pPr>
            <w:bookmarkStart w:id="2" w:name="_Hlk26864288"/>
            <w:r w:rsidRPr="00C8101B">
              <w:rPr>
                <w:lang w:val="en-US"/>
              </w:rPr>
              <w:t xml:space="preserve">Uplink enhancements for URLLC in unlicensed controlled environments </w:t>
            </w:r>
            <w:r w:rsidRPr="00C8101B">
              <w:rPr>
                <w:lang w:val="en-US" w:eastAsia="ja-JP"/>
              </w:rPr>
              <w:t>[RAN1, RAN2]:</w:t>
            </w:r>
          </w:p>
          <w:p w14:paraId="39D038B1" w14:textId="77777777" w:rsidR="008F1D6A" w:rsidRPr="00C8101B" w:rsidRDefault="008F1D6A" w:rsidP="00FF0493">
            <w:pPr>
              <w:numPr>
                <w:ilvl w:val="1"/>
                <w:numId w:val="40"/>
              </w:numPr>
              <w:overflowPunct w:val="0"/>
              <w:autoSpaceDE w:val="0"/>
              <w:autoSpaceDN w:val="0"/>
              <w:spacing w:after="0"/>
              <w:ind w:leftChars="413" w:left="1186"/>
              <w:jc w:val="both"/>
              <w:rPr>
                <w:lang w:eastAsia="fi-FI"/>
              </w:rPr>
            </w:pPr>
            <w:r w:rsidRPr="00C8101B">
              <w:rPr>
                <w:lang w:eastAsia="fi-FI"/>
              </w:rPr>
              <w:t xml:space="preserve"> </w:t>
            </w:r>
            <w:r w:rsidRPr="00C8101B">
              <w:rPr>
                <w:lang w:val="en-US" w:eastAsia="fi-FI"/>
              </w:rPr>
              <w:t>Specify support for UE-initiated COT for FBE with minimum specification effort</w:t>
            </w:r>
          </w:p>
          <w:p w14:paraId="041BB226" w14:textId="77777777" w:rsidR="008F1D6A" w:rsidRPr="00C8101B" w:rsidRDefault="008F1D6A" w:rsidP="00FF0493">
            <w:pPr>
              <w:numPr>
                <w:ilvl w:val="1"/>
                <w:numId w:val="40"/>
              </w:numPr>
              <w:overflowPunct w:val="0"/>
              <w:autoSpaceDE w:val="0"/>
              <w:autoSpaceDN w:val="0"/>
              <w:ind w:leftChars="413" w:left="1186"/>
              <w:jc w:val="both"/>
              <w:rPr>
                <w:lang w:eastAsia="fi-FI"/>
              </w:rPr>
            </w:pPr>
            <w:r w:rsidRPr="00C8101B">
              <w:rPr>
                <w:lang w:eastAsia="fi-FI"/>
              </w:rPr>
              <w:t xml:space="preserve"> </w:t>
            </w:r>
            <w:r w:rsidRPr="00C8101B">
              <w:rPr>
                <w:lang w:val="en-US" w:eastAsia="fi-FI"/>
              </w:rPr>
              <w:t>Harmonizing UL configured-grant enhancements in NR-U and URLLC introduced in Rel-16 to be applicable for unlicensed spectrum</w:t>
            </w:r>
          </w:p>
          <w:bookmarkEnd w:id="2"/>
          <w:p w14:paraId="358E1919" w14:textId="77777777" w:rsidR="008F1D6A" w:rsidRPr="00C8101B" w:rsidRDefault="008F1D6A" w:rsidP="00FF0493">
            <w:pPr>
              <w:numPr>
                <w:ilvl w:val="0"/>
                <w:numId w:val="40"/>
              </w:numPr>
              <w:overflowPunct w:val="0"/>
              <w:autoSpaceDE w:val="0"/>
              <w:autoSpaceDN w:val="0"/>
              <w:adjustRightInd w:val="0"/>
              <w:spacing w:after="0"/>
              <w:ind w:leftChars="52" w:left="464"/>
              <w:jc w:val="both"/>
              <w:rPr>
                <w:bCs/>
                <w:lang w:val="en-US"/>
              </w:rPr>
            </w:pPr>
            <w:r w:rsidRPr="00C8101B">
              <w:rPr>
                <w:lang w:eastAsia="ja-JP"/>
              </w:rPr>
              <w:t>Intra-UE multiplexing and prioritization of traffic with different priority</w:t>
            </w:r>
            <w:r w:rsidRPr="00C8101B">
              <w:t xml:space="preserve"> </w:t>
            </w:r>
            <w:r w:rsidRPr="00C8101B">
              <w:rPr>
                <w:lang w:eastAsia="ja-JP"/>
              </w:rPr>
              <w:t>based on work done in Rel.16 [RAN1]:</w:t>
            </w:r>
          </w:p>
          <w:p w14:paraId="27659DE3" w14:textId="77777777" w:rsidR="008F1D6A" w:rsidRPr="00C8101B" w:rsidRDefault="008F1D6A" w:rsidP="00FF0493">
            <w:pPr>
              <w:numPr>
                <w:ilvl w:val="0"/>
                <w:numId w:val="42"/>
              </w:numPr>
              <w:overflowPunct w:val="0"/>
              <w:autoSpaceDE w:val="0"/>
              <w:autoSpaceDN w:val="0"/>
              <w:adjustRightInd w:val="0"/>
              <w:ind w:leftChars="411" w:left="1179" w:hanging="357"/>
              <w:jc w:val="both"/>
              <w:rPr>
                <w:bCs/>
                <w:lang w:val="en-US"/>
              </w:rPr>
            </w:pPr>
            <w:r w:rsidRPr="00C8101B">
              <w:rPr>
                <w:bCs/>
                <w:lang w:val="en-US"/>
              </w:rPr>
              <w:t xml:space="preserve">Specify multiplexing behavior among HARQ-ACK/SR/CSI and PUSCH for traffic with different priorities, including the cases with UCI on PUCCH and UCI on PUSCH. </w:t>
            </w:r>
          </w:p>
          <w:p w14:paraId="0066E416" w14:textId="77777777" w:rsidR="008F1D6A" w:rsidRPr="00C8101B" w:rsidRDefault="008F1D6A" w:rsidP="00FF0493">
            <w:pPr>
              <w:numPr>
                <w:ilvl w:val="0"/>
                <w:numId w:val="42"/>
              </w:numPr>
              <w:overflowPunct w:val="0"/>
              <w:autoSpaceDE w:val="0"/>
              <w:autoSpaceDN w:val="0"/>
              <w:spacing w:after="0"/>
              <w:ind w:leftChars="413" w:left="1186"/>
              <w:jc w:val="both"/>
              <w:rPr>
                <w:rFonts w:eastAsia="Times New Roman"/>
                <w:lang w:val="en-US" w:eastAsia="zh-TW"/>
              </w:rPr>
            </w:pPr>
            <w:r w:rsidRPr="00C8101B">
              <w:rPr>
                <w:rFonts w:eastAsia="Times New Roman"/>
                <w:lang w:val="en-US"/>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0648D293" w14:textId="77777777" w:rsidR="008F1D6A" w:rsidRPr="00C8101B" w:rsidRDefault="008F1D6A" w:rsidP="00FF0493">
            <w:pPr>
              <w:spacing w:after="0"/>
              <w:ind w:leftChars="593" w:left="1186"/>
              <w:jc w:val="both"/>
              <w:rPr>
                <w:rFonts w:eastAsia="Times New Roman"/>
                <w:color w:val="FF0000"/>
                <w:lang w:val="en-US" w:eastAsia="zh-TW"/>
              </w:rPr>
            </w:pPr>
          </w:p>
          <w:p w14:paraId="32C2F5D2" w14:textId="77777777" w:rsidR="008F1D6A" w:rsidRPr="00C8101B" w:rsidRDefault="008F1D6A" w:rsidP="00FF0493">
            <w:pPr>
              <w:numPr>
                <w:ilvl w:val="0"/>
                <w:numId w:val="40"/>
              </w:numPr>
              <w:overflowPunct w:val="0"/>
              <w:autoSpaceDE w:val="0"/>
              <w:autoSpaceDN w:val="0"/>
              <w:adjustRightInd w:val="0"/>
              <w:spacing w:after="0"/>
              <w:ind w:leftChars="52" w:left="464"/>
              <w:textAlignment w:val="baseline"/>
              <w:rPr>
                <w:bCs/>
              </w:rPr>
            </w:pPr>
            <w:r w:rsidRPr="00C8101B">
              <w:rPr>
                <w:bCs/>
              </w:rPr>
              <w:t>Enhancements for support of time synchronization:</w:t>
            </w:r>
          </w:p>
          <w:p w14:paraId="7C5D45C6" w14:textId="77777777" w:rsidR="008F1D6A" w:rsidRPr="00C8101B" w:rsidRDefault="008F1D6A" w:rsidP="00FF0493">
            <w:pPr>
              <w:numPr>
                <w:ilvl w:val="0"/>
                <w:numId w:val="41"/>
              </w:numPr>
              <w:overflowPunct w:val="0"/>
              <w:autoSpaceDE w:val="0"/>
              <w:autoSpaceDN w:val="0"/>
              <w:adjustRightInd w:val="0"/>
              <w:spacing w:after="0"/>
              <w:ind w:leftChars="413" w:left="1186"/>
              <w:textAlignment w:val="baseline"/>
              <w:rPr>
                <w:bCs/>
              </w:rPr>
            </w:pPr>
            <w:r w:rsidRPr="00C8101B">
              <w:rPr>
                <w:lang w:val="en-US"/>
              </w:rPr>
              <w:t>RAN impacts of SA2 work on uplink time synchronization for TSN, if any.</w:t>
            </w:r>
            <w:r w:rsidRPr="00C8101B">
              <w:rPr>
                <w:bCs/>
              </w:rPr>
              <w:t xml:space="preserve"> [RAN2]</w:t>
            </w:r>
          </w:p>
          <w:p w14:paraId="214AB7B4" w14:textId="77777777" w:rsidR="008F1D6A" w:rsidRPr="008F1D6A" w:rsidRDefault="008F1D6A" w:rsidP="00FF0493">
            <w:pPr>
              <w:numPr>
                <w:ilvl w:val="0"/>
                <w:numId w:val="41"/>
              </w:numPr>
              <w:overflowPunct w:val="0"/>
              <w:autoSpaceDE w:val="0"/>
              <w:autoSpaceDN w:val="0"/>
              <w:adjustRightInd w:val="0"/>
              <w:ind w:leftChars="411" w:left="1179" w:hanging="357"/>
              <w:textAlignment w:val="baseline"/>
              <w:rPr>
                <w:bCs/>
              </w:rPr>
            </w:pPr>
            <w:r w:rsidRPr="00C8101B">
              <w:rPr>
                <w:bCs/>
              </w:rPr>
              <w:t>Propagation delay compensation enhancements (including mobility issues, if any). [RAN2, RAN1, RAN3, RAN4]</w:t>
            </w:r>
          </w:p>
        </w:tc>
      </w:tr>
    </w:tbl>
    <w:p w14:paraId="3296794E" w14:textId="77777777" w:rsidR="00894B33" w:rsidRDefault="00894B33" w:rsidP="00093B2B">
      <w:pPr>
        <w:spacing w:after="0"/>
        <w:ind w:firstLineChars="142" w:firstLine="284"/>
        <w:jc w:val="both"/>
        <w:rPr>
          <w:lang w:val="en-US" w:eastAsia="ko-KR"/>
        </w:rPr>
      </w:pPr>
    </w:p>
    <w:p w14:paraId="51B86566" w14:textId="413EB97A" w:rsidR="006B258E" w:rsidRDefault="003155AF" w:rsidP="006B258E">
      <w:pPr>
        <w:spacing w:after="0"/>
        <w:ind w:firstLineChars="142" w:firstLine="284"/>
        <w:jc w:val="both"/>
        <w:rPr>
          <w:lang w:val="en-US" w:eastAsia="ko-KR"/>
        </w:rPr>
      </w:pPr>
      <w:r>
        <w:rPr>
          <w:lang w:val="en-US" w:eastAsia="ko-KR"/>
        </w:rPr>
        <w:t>T</w:t>
      </w:r>
      <w:r w:rsidR="006B258E">
        <w:rPr>
          <w:lang w:val="en-US" w:eastAsia="ko-KR"/>
        </w:rPr>
        <w:t xml:space="preserve">his contribution </w:t>
      </w:r>
      <w:r>
        <w:rPr>
          <w:lang w:val="en-US" w:eastAsia="ko-KR"/>
        </w:rPr>
        <w:t>discusses</w:t>
      </w:r>
      <w:r w:rsidR="006B258E">
        <w:rPr>
          <w:lang w:val="en-US" w:eastAsia="ko-KR"/>
        </w:rPr>
        <w:t xml:space="preserve"> </w:t>
      </w:r>
      <w:r>
        <w:rPr>
          <w:lang w:val="en-US" w:eastAsia="ko-KR"/>
        </w:rPr>
        <w:t>candidate enhancement to</w:t>
      </w:r>
      <w:r w:rsidR="006B258E">
        <w:rPr>
          <w:lang w:val="en-US" w:eastAsia="ko-KR"/>
        </w:rPr>
        <w:t xml:space="preserve"> HARQ-ACK </w:t>
      </w:r>
      <w:r>
        <w:rPr>
          <w:lang w:val="en-US" w:eastAsia="ko-KR"/>
        </w:rPr>
        <w:t>information</w:t>
      </w:r>
      <w:r w:rsidR="006B258E">
        <w:rPr>
          <w:lang w:val="en-US" w:eastAsia="ko-KR"/>
        </w:rPr>
        <w:t xml:space="preserve"> </w:t>
      </w:r>
      <w:r>
        <w:rPr>
          <w:lang w:val="en-US" w:eastAsia="ko-KR"/>
        </w:rPr>
        <w:t xml:space="preserve">reporting and </w:t>
      </w:r>
      <w:r w:rsidR="006B258E">
        <w:rPr>
          <w:lang w:val="en-US" w:eastAsia="ko-KR"/>
        </w:rPr>
        <w:t>transmission</w:t>
      </w:r>
      <w:r w:rsidR="00D330F2">
        <w:rPr>
          <w:lang w:val="en-US" w:eastAsia="ko-KR"/>
        </w:rPr>
        <w:t xml:space="preserve"> based</w:t>
      </w:r>
      <w:r w:rsidR="001C5C0E">
        <w:rPr>
          <w:lang w:val="en-US" w:eastAsia="ko-KR"/>
        </w:rPr>
        <w:t xml:space="preserve"> on features provided in Rel-15/16</w:t>
      </w:r>
      <w:r w:rsidR="00FB68FB">
        <w:rPr>
          <w:lang w:val="en-US" w:eastAsia="ko-KR"/>
        </w:rPr>
        <w:t xml:space="preserve">. </w:t>
      </w:r>
    </w:p>
    <w:p w14:paraId="2A16DF82" w14:textId="77777777" w:rsidR="00AA0B8B" w:rsidRDefault="00AA0B8B" w:rsidP="00093B2B">
      <w:pPr>
        <w:spacing w:after="0"/>
        <w:ind w:firstLineChars="142" w:firstLine="284"/>
        <w:jc w:val="both"/>
        <w:rPr>
          <w:lang w:val="en-US" w:eastAsia="ko-KR"/>
        </w:rPr>
      </w:pPr>
    </w:p>
    <w:p w14:paraId="4A8955D1" w14:textId="77777777" w:rsidR="00D91AAB" w:rsidRPr="00D02CB4" w:rsidRDefault="00282942" w:rsidP="00093B2B">
      <w:pPr>
        <w:pStyle w:val="1"/>
        <w:pBdr>
          <w:top w:val="single" w:sz="12" w:space="2" w:color="auto"/>
        </w:pBdr>
        <w:spacing w:before="0" w:after="60"/>
        <w:ind w:left="432" w:hanging="432"/>
        <w:jc w:val="both"/>
        <w:rPr>
          <w:rFonts w:eastAsia="SimSun"/>
          <w:lang w:eastAsia="zh-CN"/>
        </w:rPr>
      </w:pPr>
      <w:r w:rsidRPr="00D02CB4">
        <w:rPr>
          <w:rFonts w:eastAsia="SimSun"/>
          <w:lang w:eastAsia="zh-CN"/>
        </w:rPr>
        <w:t>Discussion</w:t>
      </w:r>
    </w:p>
    <w:p w14:paraId="11AE19BB" w14:textId="77777777" w:rsidR="00D02CB4" w:rsidRPr="00D02CB4" w:rsidRDefault="00D02CB4" w:rsidP="00093B2B">
      <w:pPr>
        <w:pStyle w:val="af9"/>
        <w:keepNext/>
        <w:keepLines/>
        <w:numPr>
          <w:ilvl w:val="0"/>
          <w:numId w:val="5"/>
        </w:numPr>
        <w:spacing w:before="180" w:after="180"/>
        <w:outlineLvl w:val="1"/>
        <w:rPr>
          <w:rFonts w:ascii="Arial" w:eastAsia="SimSun" w:hAnsi="Arial"/>
          <w:vanish/>
          <w:kern w:val="2"/>
          <w:sz w:val="32"/>
          <w:szCs w:val="20"/>
          <w:lang w:val="en-GB"/>
        </w:rPr>
      </w:pPr>
    </w:p>
    <w:p w14:paraId="5F1DD680" w14:textId="77777777" w:rsidR="00D02CB4" w:rsidRPr="00D02CB4" w:rsidRDefault="00D02CB4" w:rsidP="00093B2B">
      <w:pPr>
        <w:pStyle w:val="af9"/>
        <w:keepNext/>
        <w:keepLines/>
        <w:numPr>
          <w:ilvl w:val="0"/>
          <w:numId w:val="5"/>
        </w:numPr>
        <w:spacing w:before="180" w:after="180"/>
        <w:outlineLvl w:val="1"/>
        <w:rPr>
          <w:rFonts w:ascii="Arial" w:eastAsia="SimSun" w:hAnsi="Arial"/>
          <w:vanish/>
          <w:kern w:val="2"/>
          <w:sz w:val="32"/>
          <w:szCs w:val="20"/>
          <w:lang w:val="en-GB"/>
        </w:rPr>
      </w:pPr>
    </w:p>
    <w:p w14:paraId="16BAD5DA" w14:textId="77777777" w:rsidR="009D4C48" w:rsidRPr="009D4C48" w:rsidRDefault="008662D0" w:rsidP="006E276B">
      <w:pPr>
        <w:pStyle w:val="2"/>
        <w:spacing w:before="120" w:after="120"/>
        <w:rPr>
          <w:color w:val="auto"/>
          <w:sz w:val="28"/>
          <w:lang w:eastAsia="zh-CN"/>
        </w:rPr>
      </w:pPr>
      <w:r>
        <w:rPr>
          <w:color w:val="auto"/>
          <w:sz w:val="28"/>
          <w:lang w:eastAsia="zh-CN"/>
        </w:rPr>
        <w:t>HARQ-ACK enhancement</w:t>
      </w:r>
      <w:r w:rsidR="00980BF9">
        <w:rPr>
          <w:color w:val="auto"/>
          <w:sz w:val="28"/>
          <w:lang w:eastAsia="zh-CN"/>
        </w:rPr>
        <w:t>s</w:t>
      </w:r>
      <w:r>
        <w:rPr>
          <w:color w:val="auto"/>
          <w:sz w:val="28"/>
          <w:lang w:eastAsia="zh-CN"/>
        </w:rPr>
        <w:t xml:space="preserve"> </w:t>
      </w:r>
      <w:r w:rsidR="00D80B82">
        <w:rPr>
          <w:color w:val="auto"/>
          <w:sz w:val="28"/>
          <w:lang w:eastAsia="zh-CN"/>
        </w:rPr>
        <w:t>for DL SPS</w:t>
      </w:r>
      <w:r>
        <w:rPr>
          <w:color w:val="auto"/>
          <w:sz w:val="28"/>
          <w:lang w:eastAsia="zh-CN"/>
        </w:rPr>
        <w:t xml:space="preserve"> </w:t>
      </w:r>
      <w:r w:rsidR="00B0102E">
        <w:rPr>
          <w:color w:val="auto"/>
          <w:sz w:val="28"/>
          <w:lang w:eastAsia="zh-CN"/>
        </w:rPr>
        <w:t>in TDD operation</w:t>
      </w:r>
      <w:r w:rsidR="00F1322C" w:rsidRPr="00C06FD9">
        <w:rPr>
          <w:rFonts w:eastAsiaTheme="minorEastAsia" w:hint="eastAsia"/>
          <w:lang w:eastAsia="ko-KR"/>
        </w:rPr>
        <w:t xml:space="preserve"> </w:t>
      </w:r>
    </w:p>
    <w:p w14:paraId="18AACE82" w14:textId="2FBD73B4" w:rsidR="003B3FD3" w:rsidRDefault="00C06FD9" w:rsidP="008501FF">
      <w:pPr>
        <w:ind w:firstLine="284"/>
        <w:jc w:val="both"/>
        <w:rPr>
          <w:rFonts w:eastAsiaTheme="minorEastAsia"/>
          <w:lang w:eastAsia="ko-KR"/>
        </w:rPr>
      </w:pPr>
      <w:r>
        <w:rPr>
          <w:rFonts w:eastAsiaTheme="minorEastAsia"/>
          <w:lang w:eastAsia="ko-KR"/>
        </w:rPr>
        <w:t>In</w:t>
      </w:r>
      <w:r>
        <w:rPr>
          <w:rFonts w:eastAsiaTheme="minorEastAsia" w:hint="eastAsia"/>
          <w:lang w:eastAsia="ko-KR"/>
        </w:rPr>
        <w:t xml:space="preserve"> </w:t>
      </w:r>
      <w:r>
        <w:rPr>
          <w:rFonts w:eastAsiaTheme="minorEastAsia"/>
          <w:lang w:eastAsia="ko-KR"/>
        </w:rPr>
        <w:t>Rel-16, enhancements for DL SPS operation were made</w:t>
      </w:r>
      <w:r w:rsidR="003155AF">
        <w:rPr>
          <w:rFonts w:eastAsiaTheme="minorEastAsia"/>
          <w:lang w:eastAsia="ko-KR"/>
        </w:rPr>
        <w:t>,</w:t>
      </w:r>
      <w:r w:rsidR="006A0F22">
        <w:rPr>
          <w:rFonts w:eastAsiaTheme="minorEastAsia"/>
          <w:lang w:eastAsia="ko-KR"/>
        </w:rPr>
        <w:t xml:space="preserve"> such as </w:t>
      </w:r>
      <w:r w:rsidR="003155AF">
        <w:rPr>
          <w:rFonts w:eastAsiaTheme="minorEastAsia"/>
          <w:lang w:eastAsia="ko-KR"/>
        </w:rPr>
        <w:t xml:space="preserve">having a </w:t>
      </w:r>
      <w:r w:rsidR="006A0F22">
        <w:rPr>
          <w:rFonts w:eastAsiaTheme="minorEastAsia"/>
          <w:lang w:eastAsia="ko-KR"/>
        </w:rPr>
        <w:t>minimum period of 1 slot and multi</w:t>
      </w:r>
      <w:r w:rsidR="00731A3F">
        <w:rPr>
          <w:rFonts w:eastAsiaTheme="minorEastAsia"/>
          <w:lang w:eastAsia="ko-KR"/>
        </w:rPr>
        <w:t xml:space="preserve">ple SPS configurations per BWP. </w:t>
      </w:r>
      <w:r w:rsidR="009D4C48">
        <w:rPr>
          <w:rFonts w:eastAsiaTheme="minorEastAsia"/>
          <w:lang w:eastAsia="ko-KR"/>
        </w:rPr>
        <w:t xml:space="preserve">Short period </w:t>
      </w:r>
      <w:r w:rsidR="003155AF">
        <w:rPr>
          <w:rFonts w:eastAsiaTheme="minorEastAsia"/>
          <w:lang w:eastAsia="ko-KR"/>
        </w:rPr>
        <w:t>for</w:t>
      </w:r>
      <w:r w:rsidR="009D4C48">
        <w:rPr>
          <w:rFonts w:eastAsiaTheme="minorEastAsia"/>
          <w:lang w:eastAsia="ko-KR"/>
        </w:rPr>
        <w:t xml:space="preserve"> SPS </w:t>
      </w:r>
      <w:r w:rsidR="003155AF">
        <w:rPr>
          <w:rFonts w:eastAsiaTheme="minorEastAsia"/>
          <w:lang w:eastAsia="ko-KR"/>
        </w:rPr>
        <w:t xml:space="preserve">PDSCH </w:t>
      </w:r>
      <w:r w:rsidR="009D4C48">
        <w:rPr>
          <w:rFonts w:eastAsiaTheme="minorEastAsia"/>
          <w:lang w:eastAsia="ko-KR"/>
        </w:rPr>
        <w:t>is necess</w:t>
      </w:r>
      <w:r w:rsidR="006A16F8">
        <w:rPr>
          <w:rFonts w:eastAsiaTheme="minorEastAsia"/>
          <w:lang w:eastAsia="ko-KR"/>
        </w:rPr>
        <w:t xml:space="preserve">ary for factory automation </w:t>
      </w:r>
      <w:r w:rsidR="003155AF">
        <w:rPr>
          <w:rFonts w:eastAsiaTheme="minorEastAsia"/>
          <w:lang w:eastAsia="ko-KR"/>
        </w:rPr>
        <w:t>having a</w:t>
      </w:r>
      <w:r w:rsidR="006A16F8">
        <w:rPr>
          <w:rFonts w:eastAsiaTheme="minorEastAsia"/>
          <w:lang w:eastAsia="ko-KR"/>
        </w:rPr>
        <w:t xml:space="preserve"> periodic traffic pattern.</w:t>
      </w:r>
      <w:r w:rsidR="006C56E3">
        <w:rPr>
          <w:rFonts w:eastAsiaTheme="minorEastAsia"/>
          <w:lang w:eastAsia="ko-KR"/>
        </w:rPr>
        <w:t xml:space="preserve"> </w:t>
      </w:r>
      <w:r w:rsidR="00DE2040">
        <w:rPr>
          <w:rFonts w:eastAsiaTheme="minorEastAsia"/>
          <w:lang w:eastAsia="ko-KR"/>
        </w:rPr>
        <w:t>On FDD band</w:t>
      </w:r>
      <w:r w:rsidR="003155AF">
        <w:rPr>
          <w:rFonts w:eastAsiaTheme="minorEastAsia"/>
          <w:lang w:eastAsia="ko-KR"/>
        </w:rPr>
        <w:t>s</w:t>
      </w:r>
      <w:r w:rsidR="00DE2040">
        <w:rPr>
          <w:rFonts w:eastAsiaTheme="minorEastAsia"/>
          <w:lang w:eastAsia="ko-KR"/>
        </w:rPr>
        <w:t xml:space="preserve">, SPS </w:t>
      </w:r>
      <w:r w:rsidR="003155AF">
        <w:rPr>
          <w:rFonts w:eastAsiaTheme="minorEastAsia"/>
          <w:lang w:eastAsia="ko-KR"/>
        </w:rPr>
        <w:t>PDSCH with short period can</w:t>
      </w:r>
      <w:r w:rsidR="00DE2040">
        <w:rPr>
          <w:rFonts w:eastAsiaTheme="minorEastAsia"/>
          <w:lang w:eastAsia="ko-KR"/>
        </w:rPr>
        <w:t xml:space="preserve"> be deployed without any </w:t>
      </w:r>
      <w:r w:rsidR="003155AF">
        <w:rPr>
          <w:rFonts w:eastAsiaTheme="minorEastAsia"/>
          <w:lang w:eastAsia="ko-KR"/>
        </w:rPr>
        <w:t xml:space="preserve">problem since a </w:t>
      </w:r>
      <w:r w:rsidR="005C5BAC">
        <w:rPr>
          <w:rFonts w:eastAsiaTheme="minorEastAsia"/>
          <w:lang w:eastAsia="ko-KR"/>
        </w:rPr>
        <w:t>SPS PDSCH reception and a PUCCH transmission with corresponding HARQ-ACK information are</w:t>
      </w:r>
      <w:r w:rsidR="003155AF">
        <w:rPr>
          <w:rFonts w:eastAsiaTheme="minorEastAsia"/>
          <w:lang w:eastAsia="ko-KR"/>
        </w:rPr>
        <w:t xml:space="preserve"> practically possible at any time</w:t>
      </w:r>
      <w:r w:rsidR="00DE2040">
        <w:rPr>
          <w:rFonts w:eastAsiaTheme="minorEastAsia"/>
          <w:lang w:eastAsia="ko-KR"/>
        </w:rPr>
        <w:t xml:space="preserve">. </w:t>
      </w:r>
      <w:r w:rsidR="00A1414A">
        <w:rPr>
          <w:rFonts w:eastAsiaTheme="minorEastAsia"/>
          <w:lang w:eastAsia="ko-KR"/>
        </w:rPr>
        <w:t>However,</w:t>
      </w:r>
      <w:r w:rsidR="006A16F8">
        <w:rPr>
          <w:rFonts w:eastAsiaTheme="minorEastAsia"/>
          <w:lang w:eastAsia="ko-KR"/>
        </w:rPr>
        <w:t xml:space="preserve"> </w:t>
      </w:r>
      <w:r w:rsidR="005C5BAC">
        <w:rPr>
          <w:rFonts w:eastAsiaTheme="minorEastAsia"/>
          <w:lang w:eastAsia="ko-KR"/>
        </w:rPr>
        <w:lastRenderedPageBreak/>
        <w:t xml:space="preserve">for TDD bands, </w:t>
      </w:r>
      <w:r w:rsidR="00B33A49">
        <w:rPr>
          <w:rFonts w:eastAsiaTheme="minorEastAsia"/>
          <w:lang w:eastAsia="ko-KR"/>
        </w:rPr>
        <w:t xml:space="preserve">a </w:t>
      </w:r>
      <w:r w:rsidR="005C5BAC">
        <w:rPr>
          <w:rFonts w:eastAsiaTheme="minorEastAsia"/>
          <w:lang w:eastAsia="ko-KR"/>
        </w:rPr>
        <w:t xml:space="preserve">SPS PDSCH receptions </w:t>
      </w:r>
      <w:r w:rsidR="00B33A49">
        <w:rPr>
          <w:rFonts w:eastAsiaTheme="minorEastAsia"/>
          <w:lang w:eastAsia="ko-KR"/>
        </w:rPr>
        <w:t>or</w:t>
      </w:r>
      <w:r w:rsidR="005C5BAC">
        <w:rPr>
          <w:rFonts w:eastAsiaTheme="minorEastAsia"/>
          <w:lang w:eastAsia="ko-KR"/>
        </w:rPr>
        <w:t xml:space="preserve"> a PUCCH transmission will be dropped when it overlaps at any symbol with a</w:t>
      </w:r>
      <w:r w:rsidR="00B33A49">
        <w:rPr>
          <w:rFonts w:eastAsiaTheme="minorEastAsia"/>
          <w:lang w:eastAsia="ko-KR"/>
        </w:rPr>
        <w:t>n UL symbol or a</w:t>
      </w:r>
      <w:r w:rsidR="005C5BAC">
        <w:rPr>
          <w:rFonts w:eastAsiaTheme="minorEastAsia"/>
          <w:lang w:eastAsia="ko-KR"/>
        </w:rPr>
        <w:t xml:space="preserve"> DL symbol</w:t>
      </w:r>
      <w:r w:rsidR="00B33A49">
        <w:rPr>
          <w:rFonts w:eastAsiaTheme="minorEastAsia"/>
          <w:lang w:eastAsia="ko-KR"/>
        </w:rPr>
        <w:t>, respectively, of an UL-DL configuration</w:t>
      </w:r>
      <w:r w:rsidR="005C5BAC">
        <w:rPr>
          <w:rFonts w:eastAsiaTheme="minorEastAsia"/>
          <w:lang w:eastAsia="ko-KR"/>
        </w:rPr>
        <w:t>. Therefore, particularly for SPS PDSCH with short period but also in general, it is beneficial to enhance PUCCH transmission to avoid dropped transmission particularly for HARQ-ACK feedback.</w:t>
      </w:r>
      <w:r w:rsidR="007E79CB">
        <w:rPr>
          <w:rFonts w:eastAsiaTheme="minorEastAsia"/>
          <w:lang w:eastAsia="ko-KR"/>
        </w:rPr>
        <w:t xml:space="preserve"> </w:t>
      </w:r>
    </w:p>
    <w:p w14:paraId="6BC1218C" w14:textId="3F38C7DD" w:rsidR="00C06FD9" w:rsidRDefault="007E79CB" w:rsidP="008501FF">
      <w:pPr>
        <w:ind w:firstLine="284"/>
        <w:jc w:val="both"/>
        <w:rPr>
          <w:rFonts w:eastAsiaTheme="minorEastAsia"/>
          <w:lang w:eastAsia="ko-KR"/>
        </w:rPr>
      </w:pPr>
      <w:r>
        <w:rPr>
          <w:rFonts w:eastAsiaTheme="minorEastAsia"/>
          <w:lang w:eastAsia="ko-KR"/>
        </w:rPr>
        <w:t>For example, as shown in Fig. 1 as first case,</w:t>
      </w:r>
      <w:r w:rsidR="005E6026">
        <w:rPr>
          <w:rFonts w:eastAsiaTheme="minorEastAsia"/>
          <w:lang w:eastAsia="ko-KR"/>
        </w:rPr>
        <w:t xml:space="preserve"> </w:t>
      </w:r>
      <w:r w:rsidR="00B74E14">
        <w:rPr>
          <w:rFonts w:eastAsiaTheme="minorEastAsia"/>
          <w:lang w:eastAsia="ko-KR"/>
        </w:rPr>
        <w:t xml:space="preserve">if </w:t>
      </w:r>
      <w:r w:rsidR="005E6026">
        <w:rPr>
          <w:rFonts w:eastAsiaTheme="minorEastAsia"/>
          <w:lang w:eastAsia="ko-KR"/>
        </w:rPr>
        <w:t xml:space="preserve">at least one symbol </w:t>
      </w:r>
      <w:r w:rsidR="00B33A49">
        <w:rPr>
          <w:rFonts w:eastAsiaTheme="minorEastAsia"/>
          <w:lang w:eastAsia="ko-KR"/>
        </w:rPr>
        <w:t>for a</w:t>
      </w:r>
      <w:r w:rsidR="005E6026">
        <w:rPr>
          <w:rFonts w:eastAsiaTheme="minorEastAsia"/>
          <w:lang w:eastAsia="ko-KR"/>
        </w:rPr>
        <w:t xml:space="preserve"> SPS PDSCH </w:t>
      </w:r>
      <w:r w:rsidR="00B33A49">
        <w:rPr>
          <w:rFonts w:eastAsiaTheme="minorEastAsia"/>
          <w:lang w:eastAsia="ko-KR"/>
        </w:rPr>
        <w:t xml:space="preserve">reception by a UE </w:t>
      </w:r>
      <w:r w:rsidR="005E6026">
        <w:rPr>
          <w:rFonts w:eastAsiaTheme="minorEastAsia"/>
          <w:lang w:eastAsia="ko-KR"/>
        </w:rPr>
        <w:t xml:space="preserve">is </w:t>
      </w:r>
      <w:r w:rsidR="00B33A49">
        <w:rPr>
          <w:rFonts w:eastAsiaTheme="minorEastAsia"/>
          <w:lang w:eastAsia="ko-KR"/>
        </w:rPr>
        <w:t>indicated</w:t>
      </w:r>
      <w:r w:rsidR="005E6026">
        <w:rPr>
          <w:rFonts w:eastAsiaTheme="minorEastAsia"/>
          <w:lang w:eastAsia="ko-KR"/>
        </w:rPr>
        <w:t xml:space="preserve"> as uplink</w:t>
      </w:r>
      <w:r w:rsidR="00B74E14">
        <w:rPr>
          <w:rFonts w:eastAsiaTheme="minorEastAsia"/>
          <w:lang w:eastAsia="ko-KR"/>
        </w:rPr>
        <w:t xml:space="preserve">, </w:t>
      </w:r>
      <w:r w:rsidR="00B33A49">
        <w:rPr>
          <w:rFonts w:eastAsiaTheme="minorEastAsia"/>
          <w:lang w:eastAsia="ko-KR"/>
        </w:rPr>
        <w:t xml:space="preserve">the </w:t>
      </w:r>
      <w:r w:rsidR="00B74E14">
        <w:rPr>
          <w:rFonts w:eastAsiaTheme="minorEastAsia"/>
          <w:lang w:eastAsia="ko-KR"/>
        </w:rPr>
        <w:t xml:space="preserve">UE will not receive the SPS PDSCH </w:t>
      </w:r>
      <w:r w:rsidR="00B33A49">
        <w:rPr>
          <w:rFonts w:eastAsiaTheme="minorEastAsia"/>
          <w:lang w:eastAsia="ko-KR"/>
        </w:rPr>
        <w:t>(</w:t>
      </w:r>
      <w:r w:rsidR="00B74E14">
        <w:rPr>
          <w:rFonts w:eastAsiaTheme="minorEastAsia"/>
          <w:lang w:eastAsia="ko-KR"/>
        </w:rPr>
        <w:t xml:space="preserve">and </w:t>
      </w:r>
      <w:r w:rsidR="00B33A49">
        <w:rPr>
          <w:rFonts w:eastAsiaTheme="minorEastAsia"/>
          <w:lang w:eastAsia="ko-KR"/>
        </w:rPr>
        <w:t xml:space="preserve">will </w:t>
      </w:r>
      <w:r w:rsidR="00B74E14">
        <w:rPr>
          <w:rFonts w:eastAsiaTheme="minorEastAsia"/>
          <w:lang w:eastAsia="ko-KR"/>
        </w:rPr>
        <w:t xml:space="preserve">not transmit </w:t>
      </w:r>
      <w:r w:rsidR="00B33A49">
        <w:rPr>
          <w:rFonts w:eastAsiaTheme="minorEastAsia"/>
          <w:lang w:eastAsia="ko-KR"/>
        </w:rPr>
        <w:t xml:space="preserve">a PUCCH with </w:t>
      </w:r>
      <w:r w:rsidR="00B74E14">
        <w:rPr>
          <w:rFonts w:eastAsiaTheme="minorEastAsia"/>
          <w:lang w:eastAsia="ko-KR"/>
        </w:rPr>
        <w:t>corresponding HARQ-ACK feedback</w:t>
      </w:r>
      <w:r w:rsidR="00B33A49">
        <w:rPr>
          <w:rFonts w:eastAsiaTheme="minorEastAsia"/>
          <w:lang w:eastAsia="ko-KR"/>
        </w:rPr>
        <w:t>)</w:t>
      </w:r>
      <w:r w:rsidR="00B74E14">
        <w:rPr>
          <w:rFonts w:eastAsiaTheme="minorEastAsia"/>
          <w:lang w:eastAsia="ko-KR"/>
        </w:rPr>
        <w:t xml:space="preserve">. </w:t>
      </w:r>
      <w:r w:rsidR="00F94ABE">
        <w:rPr>
          <w:rFonts w:eastAsiaTheme="minorEastAsia"/>
          <w:lang w:eastAsia="ko-KR"/>
        </w:rPr>
        <w:t>Moreover</w:t>
      </w:r>
      <w:r w:rsidR="00B74E14">
        <w:rPr>
          <w:rFonts w:eastAsiaTheme="minorEastAsia"/>
          <w:lang w:eastAsia="ko-KR"/>
        </w:rPr>
        <w:t xml:space="preserve">, as shown in Fig. 1 as second case, if </w:t>
      </w:r>
      <w:r w:rsidR="005E6026">
        <w:rPr>
          <w:rFonts w:eastAsiaTheme="minorEastAsia"/>
          <w:lang w:eastAsia="ko-KR"/>
        </w:rPr>
        <w:t xml:space="preserve">at least one symbol of configured </w:t>
      </w:r>
      <w:r w:rsidR="00B33A49">
        <w:rPr>
          <w:rFonts w:eastAsiaTheme="minorEastAsia"/>
          <w:lang w:eastAsia="ko-KR"/>
        </w:rPr>
        <w:t>PUCCH</w:t>
      </w:r>
      <w:r w:rsidR="005E6026">
        <w:rPr>
          <w:rFonts w:eastAsiaTheme="minorEastAsia"/>
          <w:lang w:eastAsia="ko-KR"/>
        </w:rPr>
        <w:t xml:space="preserve"> resource is </w:t>
      </w:r>
      <w:r w:rsidR="00B33A49">
        <w:rPr>
          <w:rFonts w:eastAsiaTheme="minorEastAsia"/>
          <w:lang w:eastAsia="ko-KR"/>
        </w:rPr>
        <w:t>indicated</w:t>
      </w:r>
      <w:r w:rsidR="005E6026">
        <w:rPr>
          <w:rFonts w:eastAsiaTheme="minorEastAsia"/>
          <w:lang w:eastAsia="ko-KR"/>
        </w:rPr>
        <w:t xml:space="preserve"> as downlink</w:t>
      </w:r>
      <w:r w:rsidR="00B74E14">
        <w:rPr>
          <w:rFonts w:eastAsiaTheme="minorEastAsia"/>
          <w:lang w:eastAsia="ko-KR"/>
        </w:rPr>
        <w:t xml:space="preserve">, </w:t>
      </w:r>
      <w:r w:rsidR="00B33A49">
        <w:rPr>
          <w:rFonts w:eastAsiaTheme="minorEastAsia"/>
          <w:lang w:eastAsia="ko-KR"/>
        </w:rPr>
        <w:t xml:space="preserve">the </w:t>
      </w:r>
      <w:r w:rsidR="00552F8F">
        <w:rPr>
          <w:rFonts w:eastAsiaTheme="minorEastAsia"/>
          <w:lang w:eastAsia="ko-KR"/>
        </w:rPr>
        <w:t xml:space="preserve">UE will not transmit </w:t>
      </w:r>
      <w:r w:rsidR="00B33A49">
        <w:rPr>
          <w:rFonts w:eastAsiaTheme="minorEastAsia"/>
          <w:lang w:eastAsia="ko-KR"/>
        </w:rPr>
        <w:t xml:space="preserve">a PUCCH with </w:t>
      </w:r>
      <w:r w:rsidR="00552F8F">
        <w:rPr>
          <w:rFonts w:eastAsiaTheme="minorEastAsia"/>
          <w:lang w:eastAsia="ko-KR"/>
        </w:rPr>
        <w:t xml:space="preserve">HARQ-ACK feedback although the UE has received </w:t>
      </w:r>
      <w:r w:rsidR="00B33A49">
        <w:rPr>
          <w:rFonts w:eastAsiaTheme="minorEastAsia"/>
          <w:lang w:eastAsia="ko-KR"/>
        </w:rPr>
        <w:t xml:space="preserve">a corresponding </w:t>
      </w:r>
      <w:r w:rsidR="00552F8F">
        <w:rPr>
          <w:rFonts w:eastAsiaTheme="minorEastAsia"/>
          <w:lang w:eastAsia="ko-KR"/>
        </w:rPr>
        <w:t>SPS PDSCH</w:t>
      </w:r>
      <w:r w:rsidR="005E6026">
        <w:rPr>
          <w:rFonts w:eastAsiaTheme="minorEastAsia"/>
          <w:lang w:eastAsia="ko-KR"/>
        </w:rPr>
        <w:t>.</w:t>
      </w:r>
      <w:r w:rsidR="00552F8F">
        <w:rPr>
          <w:rFonts w:eastAsiaTheme="minorEastAsia"/>
          <w:lang w:eastAsia="ko-KR"/>
        </w:rPr>
        <w:t xml:space="preserve"> </w:t>
      </w:r>
      <w:r w:rsidR="00E55A7C">
        <w:rPr>
          <w:rFonts w:eastAsiaTheme="minorEastAsia"/>
          <w:lang w:eastAsia="ko-KR"/>
        </w:rPr>
        <w:t xml:space="preserve">Considering that </w:t>
      </w:r>
      <w:r w:rsidR="00B33A49">
        <w:rPr>
          <w:rFonts w:eastAsiaTheme="minorEastAsia"/>
          <w:lang w:eastAsia="ko-KR"/>
        </w:rPr>
        <w:t>a</w:t>
      </w:r>
      <w:r w:rsidR="00E55A7C">
        <w:rPr>
          <w:rFonts w:eastAsiaTheme="minorEastAsia"/>
          <w:lang w:eastAsia="ko-KR"/>
        </w:rPr>
        <w:t xml:space="preserve"> SPS PDSCH resource and </w:t>
      </w:r>
      <w:r w:rsidR="00B33A49">
        <w:rPr>
          <w:rFonts w:eastAsiaTheme="minorEastAsia"/>
          <w:lang w:eastAsia="ko-KR"/>
        </w:rPr>
        <w:t>PUCCH</w:t>
      </w:r>
      <w:r w:rsidR="00E55A7C">
        <w:rPr>
          <w:rFonts w:eastAsiaTheme="minorEastAsia"/>
          <w:lang w:eastAsia="ko-KR"/>
        </w:rPr>
        <w:t xml:space="preserve"> resource </w:t>
      </w:r>
      <w:r w:rsidR="00B33A49">
        <w:rPr>
          <w:rFonts w:eastAsiaTheme="minorEastAsia"/>
          <w:lang w:eastAsia="ko-KR"/>
        </w:rPr>
        <w:t xml:space="preserve">for reporting of corresponding HARQ-ACK information </w:t>
      </w:r>
      <w:r w:rsidR="00E55A7C">
        <w:rPr>
          <w:rFonts w:eastAsiaTheme="minorEastAsia"/>
          <w:lang w:eastAsia="ko-KR"/>
        </w:rPr>
        <w:t xml:space="preserve">are configured </w:t>
      </w:r>
      <w:r w:rsidR="00B33A49">
        <w:rPr>
          <w:rFonts w:eastAsiaTheme="minorEastAsia"/>
          <w:lang w:eastAsia="ko-KR"/>
        </w:rPr>
        <w:t>by higher layers</w:t>
      </w:r>
      <w:r w:rsidR="00E55A7C">
        <w:rPr>
          <w:rFonts w:eastAsiaTheme="minorEastAsia"/>
          <w:lang w:eastAsia="ko-KR"/>
        </w:rPr>
        <w:t xml:space="preserve">, it </w:t>
      </w:r>
      <w:r w:rsidR="00B33A49">
        <w:rPr>
          <w:rFonts w:eastAsiaTheme="minorEastAsia"/>
          <w:lang w:eastAsia="ko-KR"/>
        </w:rPr>
        <w:t>is</w:t>
      </w:r>
      <w:r w:rsidR="00E55A7C">
        <w:rPr>
          <w:rFonts w:eastAsiaTheme="minorEastAsia"/>
          <w:lang w:eastAsia="ko-KR"/>
        </w:rPr>
        <w:t xml:space="preserve"> </w:t>
      </w:r>
      <w:r w:rsidR="00B33A49">
        <w:rPr>
          <w:rFonts w:eastAsiaTheme="minorEastAsia"/>
          <w:lang w:eastAsia="ko-KR"/>
        </w:rPr>
        <w:t xml:space="preserve">practically </w:t>
      </w:r>
      <w:r w:rsidR="00E55A7C">
        <w:rPr>
          <w:rFonts w:eastAsiaTheme="minorEastAsia"/>
          <w:lang w:eastAsia="ko-KR"/>
        </w:rPr>
        <w:t xml:space="preserve">inevitable in TDD </w:t>
      </w:r>
      <w:r w:rsidR="00B33A49">
        <w:rPr>
          <w:rFonts w:eastAsiaTheme="minorEastAsia"/>
          <w:lang w:eastAsia="ko-KR"/>
        </w:rPr>
        <w:t>bands that a UE skips SPS PDSCH receptions or drops PUCCH transmissions with HARQ-ACK information</w:t>
      </w:r>
      <w:r w:rsidR="00E55A7C">
        <w:rPr>
          <w:rFonts w:eastAsiaTheme="minorEastAsia"/>
          <w:lang w:eastAsia="ko-KR"/>
        </w:rPr>
        <w:t xml:space="preserve">. </w:t>
      </w:r>
      <w:r w:rsidR="00B33A49">
        <w:rPr>
          <w:rFonts w:eastAsiaTheme="minorEastAsia"/>
          <w:lang w:eastAsia="ko-KR"/>
        </w:rPr>
        <w:t>The problem is less critical for the first case as the gNB would not transmit a PDSCH and the UE would not transmit a PUCCH with HARQ-ACK information. F</w:t>
      </w:r>
      <w:r w:rsidR="00E92A16">
        <w:rPr>
          <w:rFonts w:eastAsiaTheme="minorEastAsia"/>
          <w:lang w:eastAsia="ko-KR"/>
        </w:rPr>
        <w:t xml:space="preserve">or </w:t>
      </w:r>
      <w:r w:rsidR="00B33A49">
        <w:rPr>
          <w:rFonts w:eastAsiaTheme="minorEastAsia"/>
          <w:lang w:eastAsia="ko-KR"/>
        </w:rPr>
        <w:t xml:space="preserve">the </w:t>
      </w:r>
      <w:r w:rsidR="00E92A16">
        <w:rPr>
          <w:rFonts w:eastAsiaTheme="minorEastAsia"/>
          <w:lang w:eastAsia="ko-KR"/>
        </w:rPr>
        <w:t xml:space="preserve">second case (dropping PUCCH </w:t>
      </w:r>
      <w:r w:rsidR="00B33A49">
        <w:rPr>
          <w:rFonts w:eastAsiaTheme="minorEastAsia"/>
          <w:lang w:eastAsia="ko-KR"/>
        </w:rPr>
        <w:t>with</w:t>
      </w:r>
      <w:r w:rsidR="00E92A16">
        <w:rPr>
          <w:rFonts w:eastAsiaTheme="minorEastAsia"/>
          <w:lang w:eastAsia="ko-KR"/>
        </w:rPr>
        <w:t xml:space="preserve"> HARQ-ACK corresponding SPS PDSCH</w:t>
      </w:r>
      <w:r w:rsidR="00B33A49">
        <w:rPr>
          <w:rFonts w:eastAsiaTheme="minorEastAsia"/>
          <w:lang w:eastAsia="ko-KR"/>
        </w:rPr>
        <w:t xml:space="preserve"> reception</w:t>
      </w:r>
      <w:r w:rsidR="00E92A16">
        <w:rPr>
          <w:rFonts w:eastAsiaTheme="minorEastAsia"/>
          <w:lang w:eastAsia="ko-KR"/>
        </w:rPr>
        <w:t>)</w:t>
      </w:r>
      <w:r w:rsidR="00BD0A7E">
        <w:rPr>
          <w:rFonts w:eastAsiaTheme="minorEastAsia"/>
          <w:lang w:eastAsia="ko-KR"/>
        </w:rPr>
        <w:t xml:space="preserve">, </w:t>
      </w:r>
      <w:r w:rsidR="00B33A49">
        <w:rPr>
          <w:rFonts w:eastAsiaTheme="minorEastAsia"/>
          <w:lang w:eastAsia="ko-KR"/>
        </w:rPr>
        <w:t xml:space="preserve">the </w:t>
      </w:r>
      <w:r w:rsidR="00E92A16">
        <w:rPr>
          <w:rFonts w:eastAsiaTheme="minorEastAsia"/>
          <w:lang w:eastAsia="ko-KR"/>
        </w:rPr>
        <w:t xml:space="preserve">gNB </w:t>
      </w:r>
      <w:r w:rsidR="00B33A49">
        <w:rPr>
          <w:rFonts w:eastAsiaTheme="minorEastAsia"/>
          <w:lang w:eastAsia="ko-KR"/>
        </w:rPr>
        <w:t>will have</w:t>
      </w:r>
      <w:r w:rsidR="00E92A16">
        <w:rPr>
          <w:rFonts w:eastAsiaTheme="minorEastAsia"/>
          <w:lang w:eastAsia="ko-KR"/>
        </w:rPr>
        <w:t xml:space="preserve"> to </w:t>
      </w:r>
      <w:r w:rsidR="00B33A49">
        <w:rPr>
          <w:rFonts w:eastAsiaTheme="minorEastAsia"/>
          <w:lang w:eastAsia="ko-KR"/>
        </w:rPr>
        <w:t>either dynamically schedule a retransmission for the TB</w:t>
      </w:r>
      <w:r w:rsidR="00E92A16">
        <w:rPr>
          <w:rFonts w:eastAsiaTheme="minorEastAsia"/>
          <w:lang w:eastAsia="ko-KR"/>
        </w:rPr>
        <w:t xml:space="preserve"> or </w:t>
      </w:r>
      <w:r w:rsidR="006E276B">
        <w:rPr>
          <w:rFonts w:eastAsiaTheme="minorEastAsia"/>
          <w:lang w:eastAsia="ko-KR"/>
        </w:rPr>
        <w:t xml:space="preserve">retransmit the TB through a </w:t>
      </w:r>
      <w:r w:rsidR="00622C94">
        <w:rPr>
          <w:rFonts w:eastAsiaTheme="minorEastAsia"/>
          <w:lang w:eastAsia="ko-KR"/>
        </w:rPr>
        <w:t>SPS PDSCH</w:t>
      </w:r>
      <w:r w:rsidR="006E276B">
        <w:rPr>
          <w:rFonts w:eastAsiaTheme="minorEastAsia"/>
          <w:lang w:eastAsia="ko-KR"/>
        </w:rPr>
        <w:t>. This results to reduced spectral efficiency and increased latency even for SPS PDSCH with short periodicity</w:t>
      </w:r>
      <w:r w:rsidR="00362EDC">
        <w:rPr>
          <w:rFonts w:eastAsiaTheme="minorEastAsia"/>
          <w:lang w:eastAsia="ko-KR"/>
        </w:rPr>
        <w:t>.</w:t>
      </w:r>
      <w:r w:rsidR="000B4E75">
        <w:rPr>
          <w:rFonts w:eastAsiaTheme="minorEastAsia"/>
          <w:lang w:eastAsia="ko-KR"/>
        </w:rPr>
        <w:t xml:space="preserve"> </w:t>
      </w:r>
      <w:r w:rsidR="00764AE6">
        <w:rPr>
          <w:rFonts w:eastAsiaTheme="minorEastAsia"/>
          <w:lang w:eastAsia="ko-KR"/>
        </w:rPr>
        <w:t>Hence</w:t>
      </w:r>
      <w:r w:rsidR="00941A07">
        <w:rPr>
          <w:rFonts w:eastAsiaTheme="minorEastAsia"/>
          <w:lang w:eastAsia="ko-KR"/>
        </w:rPr>
        <w:t xml:space="preserve">, in Rel-17 URLLC/IIoT WID, it </w:t>
      </w:r>
      <w:r w:rsidR="006E276B">
        <w:rPr>
          <w:rFonts w:eastAsiaTheme="minorEastAsia"/>
          <w:lang w:eastAsia="ko-KR"/>
        </w:rPr>
        <w:t>would be beneficial</w:t>
      </w:r>
      <w:r w:rsidR="00941A07">
        <w:rPr>
          <w:rFonts w:eastAsiaTheme="minorEastAsia"/>
          <w:lang w:eastAsia="ko-KR"/>
        </w:rPr>
        <w:t xml:space="preserve"> to study enhance</w:t>
      </w:r>
      <w:r w:rsidR="006E276B">
        <w:rPr>
          <w:rFonts w:eastAsiaTheme="minorEastAsia"/>
          <w:lang w:eastAsia="ko-KR"/>
        </w:rPr>
        <w:t>ments for</w:t>
      </w:r>
      <w:r w:rsidR="00941A07">
        <w:rPr>
          <w:rFonts w:eastAsiaTheme="minorEastAsia"/>
          <w:lang w:eastAsia="ko-KR"/>
        </w:rPr>
        <w:t xml:space="preserve"> </w:t>
      </w:r>
      <w:r w:rsidR="006E276B">
        <w:rPr>
          <w:rFonts w:eastAsiaTheme="minorEastAsia"/>
          <w:lang w:eastAsia="ko-KR"/>
        </w:rPr>
        <w:t xml:space="preserve">PUCCH transmission in TDD to avoid dropped transmissions. For PUCCH transmissions with SR or CSI, the UE defers SR or CSI reporting to a next PUCCH transmission occasion. A same approach can be considered for reporting of HARQ-ACK information. </w:t>
      </w:r>
    </w:p>
    <w:p w14:paraId="6B30ED45" w14:textId="77777777" w:rsidR="0013236E" w:rsidRDefault="00F71E62" w:rsidP="0013236E">
      <w:pPr>
        <w:jc w:val="both"/>
        <w:rPr>
          <w:rFonts w:eastAsiaTheme="minorEastAsia"/>
          <w:lang w:eastAsia="ko-KR"/>
        </w:rPr>
      </w:pPr>
      <w:r>
        <w:rPr>
          <w:rFonts w:eastAsiaTheme="minorEastAsia"/>
          <w:lang w:eastAsia="ko-KR"/>
        </w:rPr>
        <w:tab/>
      </w:r>
    </w:p>
    <w:p w14:paraId="4F0B622E" w14:textId="77777777" w:rsidR="00761D59" w:rsidRDefault="000E6738" w:rsidP="00761D59">
      <w:pPr>
        <w:jc w:val="center"/>
        <w:rPr>
          <w:rFonts w:eastAsiaTheme="minorEastAsia"/>
          <w:lang w:eastAsia="ko-KR"/>
        </w:rPr>
      </w:pPr>
      <w:r>
        <w:rPr>
          <w:rFonts w:eastAsiaTheme="minorEastAsia"/>
          <w:noProof/>
          <w:lang w:val="en-US" w:eastAsia="ko-KR"/>
        </w:rPr>
        <w:drawing>
          <wp:inline distT="0" distB="0" distL="0" distR="0" wp14:anchorId="29798E9D" wp14:editId="3760EE7C">
            <wp:extent cx="3699925" cy="1464162"/>
            <wp:effectExtent l="0" t="0" r="0"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14076" cy="1469762"/>
                    </a:xfrm>
                    <a:prstGeom prst="rect">
                      <a:avLst/>
                    </a:prstGeom>
                    <a:noFill/>
                  </pic:spPr>
                </pic:pic>
              </a:graphicData>
            </a:graphic>
          </wp:inline>
        </w:drawing>
      </w:r>
    </w:p>
    <w:p w14:paraId="02C27121" w14:textId="77777777" w:rsidR="00761D59" w:rsidRPr="008501FF" w:rsidRDefault="00761D59" w:rsidP="00761D59">
      <w:pPr>
        <w:jc w:val="center"/>
        <w:rPr>
          <w:rFonts w:eastAsiaTheme="minorEastAsia"/>
          <w:b/>
          <w:lang w:eastAsia="ko-KR"/>
        </w:rPr>
      </w:pPr>
      <w:r w:rsidRPr="008501FF">
        <w:rPr>
          <w:rFonts w:eastAsiaTheme="minorEastAsia"/>
          <w:b/>
          <w:lang w:eastAsia="ko-KR"/>
        </w:rPr>
        <w:t>Fig. 1: DL SPS operation in case of TDD</w:t>
      </w:r>
    </w:p>
    <w:p w14:paraId="787AC079" w14:textId="60934F99" w:rsidR="00B17C92" w:rsidRPr="00B17C92" w:rsidRDefault="00B17C92" w:rsidP="00DD7B80">
      <w:pPr>
        <w:jc w:val="both"/>
        <w:rPr>
          <w:rFonts w:eastAsiaTheme="minorEastAsia"/>
          <w:b/>
          <w:lang w:eastAsia="ko-KR"/>
        </w:rPr>
      </w:pPr>
      <w:r w:rsidRPr="00B17C92">
        <w:rPr>
          <w:rFonts w:eastAsiaTheme="minorEastAsia" w:hint="eastAsia"/>
          <w:b/>
          <w:lang w:eastAsia="ko-KR"/>
        </w:rPr>
        <w:t>Observation 1:</w:t>
      </w:r>
      <w:r>
        <w:rPr>
          <w:rFonts w:eastAsiaTheme="minorEastAsia"/>
          <w:b/>
          <w:lang w:eastAsia="ko-KR"/>
        </w:rPr>
        <w:t xml:space="preserve"> </w:t>
      </w:r>
      <w:r w:rsidR="006148F7">
        <w:rPr>
          <w:rFonts w:eastAsiaTheme="minorEastAsia" w:hint="eastAsia"/>
          <w:b/>
          <w:lang w:eastAsia="ko-KR"/>
        </w:rPr>
        <w:t xml:space="preserve">HARQ-ACK feedback corresponding to SPS </w:t>
      </w:r>
      <w:r w:rsidR="006E276B">
        <w:rPr>
          <w:rFonts w:eastAsiaTheme="minorEastAsia"/>
          <w:b/>
          <w:lang w:eastAsia="ko-KR"/>
        </w:rPr>
        <w:t>PDSCH can be often</w:t>
      </w:r>
      <w:r w:rsidR="006148F7">
        <w:rPr>
          <w:rFonts w:eastAsiaTheme="minorEastAsia" w:hint="eastAsia"/>
          <w:b/>
          <w:lang w:eastAsia="ko-KR"/>
        </w:rPr>
        <w:t xml:space="preserve"> dropped in TDD </w:t>
      </w:r>
      <w:r w:rsidR="006E276B">
        <w:rPr>
          <w:rFonts w:eastAsiaTheme="minorEastAsia"/>
          <w:b/>
          <w:lang w:eastAsia="ko-KR"/>
        </w:rPr>
        <w:t>bands, particularly for a short</w:t>
      </w:r>
      <w:r w:rsidR="00C251AD">
        <w:rPr>
          <w:rFonts w:eastAsiaTheme="minorEastAsia"/>
          <w:b/>
          <w:lang w:eastAsia="ko-KR"/>
        </w:rPr>
        <w:t xml:space="preserve"> SPS </w:t>
      </w:r>
      <w:r w:rsidR="006E276B">
        <w:rPr>
          <w:rFonts w:eastAsiaTheme="minorEastAsia"/>
          <w:b/>
          <w:lang w:eastAsia="ko-KR"/>
        </w:rPr>
        <w:t>PDSCH reception periodicity</w:t>
      </w:r>
      <w:r w:rsidR="006148F7">
        <w:rPr>
          <w:rFonts w:eastAsiaTheme="minorEastAsia" w:hint="eastAsia"/>
          <w:b/>
          <w:lang w:eastAsia="ko-KR"/>
        </w:rPr>
        <w:t>.</w:t>
      </w:r>
    </w:p>
    <w:p w14:paraId="1836D8B9" w14:textId="7739B363" w:rsidR="000D3C39" w:rsidRPr="00E176F5" w:rsidRDefault="000D3C39" w:rsidP="006E49B4">
      <w:pPr>
        <w:spacing w:after="0"/>
        <w:jc w:val="both"/>
        <w:rPr>
          <w:rFonts w:eastAsiaTheme="minorEastAsia"/>
          <w:b/>
          <w:lang w:eastAsia="ko-KR"/>
        </w:rPr>
      </w:pPr>
      <w:r w:rsidRPr="00E176F5">
        <w:rPr>
          <w:rFonts w:eastAsiaTheme="minorEastAsia"/>
          <w:b/>
          <w:lang w:eastAsia="ko-KR"/>
        </w:rPr>
        <w:t>Proposal</w:t>
      </w:r>
      <w:r w:rsidR="006850E8" w:rsidRPr="00E176F5">
        <w:rPr>
          <w:rFonts w:eastAsiaTheme="minorEastAsia"/>
          <w:b/>
          <w:lang w:eastAsia="ko-KR"/>
        </w:rPr>
        <w:t xml:space="preserve"> 1</w:t>
      </w:r>
      <w:r w:rsidR="00D41769" w:rsidRPr="00E176F5">
        <w:rPr>
          <w:rFonts w:eastAsiaTheme="minorEastAsia"/>
          <w:b/>
          <w:lang w:eastAsia="ko-KR"/>
        </w:rPr>
        <w:t xml:space="preserve">: </w:t>
      </w:r>
      <w:r w:rsidR="006E276B">
        <w:rPr>
          <w:rFonts w:eastAsiaTheme="minorEastAsia"/>
          <w:b/>
          <w:lang w:eastAsia="ko-KR"/>
        </w:rPr>
        <w:t>Consider</w:t>
      </w:r>
      <w:r w:rsidR="005F5FFD" w:rsidRPr="00E176F5">
        <w:rPr>
          <w:rFonts w:eastAsiaTheme="minorEastAsia"/>
          <w:b/>
          <w:lang w:eastAsia="ko-KR"/>
        </w:rPr>
        <w:t xml:space="preserve"> HARQ-ACK </w:t>
      </w:r>
      <w:r w:rsidR="004F4740" w:rsidRPr="00E176F5">
        <w:rPr>
          <w:rFonts w:eastAsiaTheme="minorEastAsia"/>
          <w:b/>
          <w:lang w:eastAsia="ko-KR"/>
        </w:rPr>
        <w:t xml:space="preserve">feedback </w:t>
      </w:r>
      <w:r w:rsidR="005F5FFD" w:rsidRPr="00E176F5">
        <w:rPr>
          <w:rFonts w:eastAsiaTheme="minorEastAsia"/>
          <w:b/>
          <w:lang w:eastAsia="ko-KR"/>
        </w:rPr>
        <w:t xml:space="preserve">enhancements </w:t>
      </w:r>
      <w:r w:rsidR="003A741D" w:rsidRPr="00E176F5">
        <w:rPr>
          <w:rFonts w:eastAsiaTheme="minorEastAsia"/>
          <w:b/>
          <w:lang w:eastAsia="ko-KR"/>
        </w:rPr>
        <w:t xml:space="preserve">for SPS </w:t>
      </w:r>
      <w:r w:rsidR="006E276B">
        <w:rPr>
          <w:rFonts w:eastAsiaTheme="minorEastAsia"/>
          <w:b/>
          <w:lang w:eastAsia="ko-KR"/>
        </w:rPr>
        <w:t>PDSCH in TDD bands</w:t>
      </w:r>
      <w:r w:rsidR="00CC47C1" w:rsidRPr="00E176F5">
        <w:rPr>
          <w:rFonts w:eastAsiaTheme="minorEastAsia"/>
          <w:b/>
          <w:lang w:eastAsia="ko-KR"/>
        </w:rPr>
        <w:t>.</w:t>
      </w:r>
    </w:p>
    <w:p w14:paraId="0B24F7DE" w14:textId="07943FB4" w:rsidR="00253743" w:rsidRDefault="00253743" w:rsidP="006E49B4">
      <w:pPr>
        <w:spacing w:after="0"/>
        <w:rPr>
          <w:rFonts w:eastAsiaTheme="minorEastAsia"/>
          <w:lang w:eastAsia="ko-KR"/>
        </w:rPr>
      </w:pPr>
    </w:p>
    <w:p w14:paraId="7D15D073" w14:textId="77777777" w:rsidR="00274D84" w:rsidRDefault="00274D84" w:rsidP="00274D84">
      <w:pPr>
        <w:spacing w:afterLines="100" w:after="240"/>
        <w:jc w:val="both"/>
      </w:pPr>
      <w:r w:rsidRPr="00C259E2">
        <w:t xml:space="preserve">SPS PDSCH repetition </w:t>
      </w:r>
      <w:r w:rsidRPr="00C259E2">
        <w:rPr>
          <w:rFonts w:hint="eastAsia"/>
          <w:lang w:eastAsia="zh-CN"/>
        </w:rPr>
        <w:t>wa</w:t>
      </w:r>
      <w:r w:rsidRPr="00C259E2">
        <w:t xml:space="preserve">s introduced in Rel-15 with further enhancements in Rel-16. In Rel-15, when a DG PDSCH </w:t>
      </w:r>
      <w:r>
        <w:t>overlaps with a SPS PDSCH in a serving cell and the timeline is satisfied, all the repetitions of the SPS PDSCH are cancelled. This may lead to SPS PDSCH performance loss if some of the repetitions are not overlapped with DG PDSCH and can be received by UE. To address this issue, in Rel-17, DG PDSCH cancels SPS PDSCH repetition can be performed per repetition. When UE receives at least one of the repetitions, UE needs to transmit HARQ-ACK for the SPS PDSCH.</w:t>
      </w:r>
    </w:p>
    <w:p w14:paraId="48EACDED" w14:textId="482082CF" w:rsidR="00274D84" w:rsidRPr="006A495A" w:rsidRDefault="00274D84" w:rsidP="00274D84">
      <w:pPr>
        <w:jc w:val="both"/>
        <w:rPr>
          <w:b/>
        </w:rPr>
      </w:pPr>
      <w:r w:rsidRPr="006A495A">
        <w:rPr>
          <w:b/>
        </w:rPr>
        <w:t>Proposal</w:t>
      </w:r>
      <w:r>
        <w:rPr>
          <w:b/>
        </w:rPr>
        <w:t xml:space="preserve"> </w:t>
      </w:r>
      <w:r w:rsidR="00FA2485">
        <w:rPr>
          <w:b/>
        </w:rPr>
        <w:t>2</w:t>
      </w:r>
      <w:r w:rsidRPr="006A495A">
        <w:rPr>
          <w:b/>
        </w:rPr>
        <w:t>: In Rel-17, DG PDSCH cancels SPS PDSCH repetition can be performed per repetition. When UE receives at least one of the SPS PDSCH repetitions, UE transmits HARQ-ACK for the SPS PDSCH.</w:t>
      </w:r>
    </w:p>
    <w:p w14:paraId="72308702" w14:textId="77777777" w:rsidR="004F65D0" w:rsidRPr="00253743" w:rsidRDefault="004F65D0" w:rsidP="006E49B4">
      <w:pPr>
        <w:spacing w:after="0"/>
        <w:rPr>
          <w:rFonts w:eastAsiaTheme="minorEastAsia"/>
          <w:lang w:eastAsia="ko-KR"/>
        </w:rPr>
      </w:pPr>
    </w:p>
    <w:p w14:paraId="2445BE24" w14:textId="77777777" w:rsidR="008662D0" w:rsidRDefault="008662D0" w:rsidP="006E276B">
      <w:pPr>
        <w:pStyle w:val="2"/>
        <w:spacing w:before="120" w:after="120"/>
        <w:rPr>
          <w:color w:val="auto"/>
          <w:sz w:val="28"/>
          <w:lang w:eastAsia="zh-CN"/>
        </w:rPr>
      </w:pPr>
      <w:r>
        <w:rPr>
          <w:color w:val="auto"/>
          <w:sz w:val="28"/>
          <w:lang w:eastAsia="zh-CN"/>
        </w:rPr>
        <w:t xml:space="preserve">HARQ-ACK </w:t>
      </w:r>
      <w:r w:rsidR="00B0102E">
        <w:rPr>
          <w:color w:val="auto"/>
          <w:sz w:val="28"/>
          <w:lang w:eastAsia="zh-CN"/>
        </w:rPr>
        <w:t>enhancements for Intra-UE prioritization</w:t>
      </w:r>
    </w:p>
    <w:p w14:paraId="229C314A" w14:textId="3B17918E" w:rsidR="0020680F" w:rsidRDefault="003951CF" w:rsidP="008501FF">
      <w:pPr>
        <w:jc w:val="both"/>
        <w:rPr>
          <w:rFonts w:eastAsiaTheme="minorEastAsia"/>
          <w:lang w:eastAsia="ko-KR"/>
        </w:rPr>
      </w:pPr>
      <w:r>
        <w:rPr>
          <w:rFonts w:eastAsiaTheme="minorEastAsia"/>
          <w:lang w:eastAsia="ko-KR"/>
        </w:rPr>
        <w:t>In Rel-16, intra-UE prioritization/multiplexing had been discussed for UE</w:t>
      </w:r>
      <w:r w:rsidR="004F1A1F">
        <w:rPr>
          <w:rFonts w:eastAsiaTheme="minorEastAsia"/>
          <w:lang w:eastAsia="ko-KR"/>
        </w:rPr>
        <w:t>s</w:t>
      </w:r>
      <w:r>
        <w:rPr>
          <w:rFonts w:eastAsiaTheme="minorEastAsia"/>
          <w:lang w:eastAsia="ko-KR"/>
        </w:rPr>
        <w:t xml:space="preserve"> supporting </w:t>
      </w:r>
      <w:r w:rsidR="004F1A1F">
        <w:rPr>
          <w:rFonts w:eastAsiaTheme="minorEastAsia"/>
          <w:lang w:eastAsia="ko-KR"/>
        </w:rPr>
        <w:t xml:space="preserve">services with </w:t>
      </w:r>
      <w:r>
        <w:rPr>
          <w:rFonts w:eastAsiaTheme="minorEastAsia"/>
          <w:lang w:eastAsia="ko-KR"/>
        </w:rPr>
        <w:t>different requirements such as reliability and latency, a.k.a., UE</w:t>
      </w:r>
      <w:r w:rsidR="004F1A1F">
        <w:rPr>
          <w:rFonts w:eastAsiaTheme="minorEastAsia"/>
          <w:lang w:eastAsia="ko-KR"/>
        </w:rPr>
        <w:t>s</w:t>
      </w:r>
      <w:r>
        <w:rPr>
          <w:rFonts w:eastAsiaTheme="minorEastAsia"/>
          <w:lang w:eastAsia="ko-KR"/>
        </w:rPr>
        <w:t xml:space="preserve"> supporting eMBB and URLLC. Rel-16 </w:t>
      </w:r>
      <w:r w:rsidR="00DF7956">
        <w:rPr>
          <w:rFonts w:eastAsiaTheme="minorEastAsia"/>
          <w:lang w:eastAsia="ko-KR"/>
        </w:rPr>
        <w:t>support</w:t>
      </w:r>
      <w:r w:rsidR="009841BA">
        <w:rPr>
          <w:rFonts w:eastAsiaTheme="minorEastAsia"/>
          <w:lang w:eastAsia="ko-KR"/>
        </w:rPr>
        <w:t>s</w:t>
      </w:r>
      <w:r w:rsidR="00DF7956">
        <w:rPr>
          <w:rFonts w:eastAsiaTheme="minorEastAsia"/>
          <w:lang w:eastAsia="ko-KR"/>
        </w:rPr>
        <w:t xml:space="preserve"> that</w:t>
      </w:r>
      <w:r>
        <w:rPr>
          <w:rFonts w:eastAsiaTheme="minorEastAsia"/>
          <w:lang w:eastAsia="ko-KR"/>
        </w:rPr>
        <w:t xml:space="preserve"> </w:t>
      </w:r>
      <w:r w:rsidR="009841BA">
        <w:rPr>
          <w:rFonts w:eastAsiaTheme="minorEastAsia"/>
          <w:lang w:eastAsia="ko-KR"/>
        </w:rPr>
        <w:t xml:space="preserve">a </w:t>
      </w:r>
      <w:r>
        <w:rPr>
          <w:rFonts w:eastAsiaTheme="minorEastAsia"/>
          <w:lang w:eastAsia="ko-KR"/>
        </w:rPr>
        <w:t>UE drop</w:t>
      </w:r>
      <w:r w:rsidR="00DF7956">
        <w:rPr>
          <w:rFonts w:eastAsiaTheme="minorEastAsia"/>
          <w:lang w:eastAsia="ko-KR"/>
        </w:rPr>
        <w:t>s</w:t>
      </w:r>
      <w:r>
        <w:rPr>
          <w:rFonts w:eastAsiaTheme="minorEastAsia"/>
          <w:lang w:eastAsia="ko-KR"/>
        </w:rPr>
        <w:t xml:space="preserve"> </w:t>
      </w:r>
      <w:r w:rsidR="009841BA">
        <w:rPr>
          <w:rFonts w:eastAsiaTheme="minorEastAsia"/>
          <w:lang w:eastAsia="ko-KR"/>
        </w:rPr>
        <w:t xml:space="preserve">a </w:t>
      </w:r>
      <w:r>
        <w:rPr>
          <w:rFonts w:eastAsiaTheme="minorEastAsia"/>
          <w:lang w:eastAsia="ko-KR"/>
        </w:rPr>
        <w:t>low priority UL channel and transmit</w:t>
      </w:r>
      <w:r w:rsidR="009841BA">
        <w:rPr>
          <w:rFonts w:eastAsiaTheme="minorEastAsia"/>
          <w:lang w:eastAsia="ko-KR"/>
        </w:rPr>
        <w:t>s</w:t>
      </w:r>
      <w:r>
        <w:rPr>
          <w:rFonts w:eastAsiaTheme="minorEastAsia"/>
          <w:lang w:eastAsia="ko-KR"/>
        </w:rPr>
        <w:t xml:space="preserve"> </w:t>
      </w:r>
      <w:r w:rsidR="009841BA">
        <w:rPr>
          <w:rFonts w:eastAsiaTheme="minorEastAsia"/>
          <w:lang w:eastAsia="ko-KR"/>
        </w:rPr>
        <w:t xml:space="preserve">a </w:t>
      </w:r>
      <w:r>
        <w:rPr>
          <w:rFonts w:eastAsiaTheme="minorEastAsia"/>
          <w:lang w:eastAsia="ko-KR"/>
        </w:rPr>
        <w:t>high priority UL channel when the</w:t>
      </w:r>
      <w:r w:rsidR="009841BA">
        <w:rPr>
          <w:rFonts w:eastAsiaTheme="minorEastAsia"/>
          <w:lang w:eastAsia="ko-KR"/>
        </w:rPr>
        <w:t xml:space="preserve"> two channel overlap</w:t>
      </w:r>
      <w:r>
        <w:rPr>
          <w:rFonts w:eastAsiaTheme="minorEastAsia"/>
          <w:lang w:eastAsia="ko-KR"/>
        </w:rPr>
        <w:t xml:space="preserve"> in time.</w:t>
      </w:r>
      <w:r w:rsidR="00607D7E">
        <w:rPr>
          <w:rFonts w:eastAsiaTheme="minorEastAsia"/>
          <w:lang w:eastAsia="ko-KR"/>
        </w:rPr>
        <w:t xml:space="preserve"> </w:t>
      </w:r>
      <w:r w:rsidR="009841BA">
        <w:rPr>
          <w:rFonts w:eastAsiaTheme="minorEastAsia"/>
          <w:lang w:eastAsia="ko-KR"/>
        </w:rPr>
        <w:t xml:space="preserve">When a dropped channel is a PUCCH with HARQ-ACK information, a spectral efficiency loss can be large as a gNB needs to retransmit the associated </w:t>
      </w:r>
      <w:r w:rsidR="009841BA">
        <w:rPr>
          <w:rFonts w:eastAsiaTheme="minorEastAsia"/>
          <w:lang w:eastAsia="ko-KR"/>
        </w:rPr>
        <w:lastRenderedPageBreak/>
        <w:t xml:space="preserve">PDCCHs and PDSCHs. </w:t>
      </w:r>
      <w:r w:rsidR="00607D7E">
        <w:rPr>
          <w:rFonts w:eastAsiaTheme="minorEastAsia"/>
          <w:lang w:eastAsia="ko-KR"/>
        </w:rPr>
        <w:t xml:space="preserve">One possible solution is to reuse NR-U specific designs </w:t>
      </w:r>
      <w:r w:rsidR="009841BA">
        <w:rPr>
          <w:rFonts w:eastAsiaTheme="minorEastAsia"/>
          <w:lang w:eastAsia="ko-KR"/>
        </w:rPr>
        <w:t>(</w:t>
      </w:r>
      <w:r w:rsidR="00607D7E">
        <w:rPr>
          <w:rFonts w:eastAsiaTheme="minorEastAsia"/>
          <w:lang w:eastAsia="ko-KR"/>
        </w:rPr>
        <w:t>enhanced type-2 HARQ-ACK codebook or type-3 HARQ-ACK codebook</w:t>
      </w:r>
      <w:r w:rsidR="009841BA">
        <w:rPr>
          <w:rFonts w:eastAsiaTheme="minorEastAsia"/>
          <w:lang w:eastAsia="ko-KR"/>
        </w:rPr>
        <w:t>) or other solutions</w:t>
      </w:r>
      <w:r w:rsidR="00607D7E">
        <w:rPr>
          <w:rFonts w:eastAsiaTheme="minorEastAsia"/>
          <w:lang w:eastAsia="ko-KR"/>
        </w:rPr>
        <w:t xml:space="preserve"> that support retransmission of </w:t>
      </w:r>
      <w:r w:rsidR="009841BA">
        <w:rPr>
          <w:rFonts w:eastAsiaTheme="minorEastAsia"/>
          <w:lang w:eastAsia="ko-KR"/>
        </w:rPr>
        <w:t xml:space="preserve">dropped </w:t>
      </w:r>
      <w:r w:rsidR="00607D7E">
        <w:rPr>
          <w:rFonts w:eastAsiaTheme="minorEastAsia"/>
          <w:lang w:eastAsia="ko-KR"/>
        </w:rPr>
        <w:t xml:space="preserve">HARQ-ACK </w:t>
      </w:r>
      <w:r w:rsidR="009841BA">
        <w:rPr>
          <w:rFonts w:eastAsiaTheme="minorEastAsia"/>
          <w:lang w:eastAsia="ko-KR"/>
        </w:rPr>
        <w:t>information report</w:t>
      </w:r>
      <w:r w:rsidR="00D70C16">
        <w:rPr>
          <w:rFonts w:eastAsiaTheme="minorEastAsia"/>
          <w:lang w:eastAsia="ko-KR"/>
        </w:rPr>
        <w:t xml:space="preserve">. </w:t>
      </w:r>
      <w:r w:rsidR="000B1ECA">
        <w:rPr>
          <w:rFonts w:eastAsiaTheme="minorEastAsia"/>
          <w:lang w:eastAsia="ko-KR"/>
        </w:rPr>
        <w:t xml:space="preserve">However, </w:t>
      </w:r>
      <w:r w:rsidR="009841BA">
        <w:rPr>
          <w:rFonts w:eastAsiaTheme="minorEastAsia"/>
          <w:lang w:eastAsia="ko-KR"/>
        </w:rPr>
        <w:t>such</w:t>
      </w:r>
      <w:r w:rsidR="000B1ECA">
        <w:rPr>
          <w:rFonts w:eastAsiaTheme="minorEastAsia"/>
          <w:lang w:eastAsia="ko-KR"/>
        </w:rPr>
        <w:t xml:space="preserve"> enhancements </w:t>
      </w:r>
      <w:r w:rsidR="009841BA">
        <w:rPr>
          <w:rFonts w:eastAsiaTheme="minorEastAsia"/>
          <w:lang w:eastAsia="ko-KR"/>
        </w:rPr>
        <w:t xml:space="preserve">can </w:t>
      </w:r>
      <w:r w:rsidR="000B1ECA">
        <w:rPr>
          <w:rFonts w:eastAsiaTheme="minorEastAsia"/>
          <w:lang w:eastAsia="ko-KR"/>
        </w:rPr>
        <w:t xml:space="preserve">be deprioritized </w:t>
      </w:r>
      <w:r w:rsidR="009841BA">
        <w:rPr>
          <w:rFonts w:eastAsiaTheme="minorEastAsia"/>
          <w:lang w:eastAsia="ko-KR"/>
        </w:rPr>
        <w:t xml:space="preserve">in the beginning pending progress on other topics such as </w:t>
      </w:r>
      <w:r w:rsidR="000B1ECA">
        <w:rPr>
          <w:rFonts w:eastAsiaTheme="minorEastAsia"/>
          <w:lang w:eastAsia="ko-KR"/>
        </w:rPr>
        <w:t>intra-UE multiplexing</w:t>
      </w:r>
      <w:r w:rsidR="00A14A41">
        <w:rPr>
          <w:rFonts w:eastAsiaTheme="minorEastAsia"/>
          <w:lang w:eastAsia="ko-KR"/>
        </w:rPr>
        <w:t>.</w:t>
      </w:r>
      <w:r w:rsidR="007C3330">
        <w:rPr>
          <w:rFonts w:eastAsiaTheme="minorEastAsia"/>
          <w:lang w:eastAsia="ko-KR"/>
        </w:rPr>
        <w:t xml:space="preserve"> </w:t>
      </w:r>
    </w:p>
    <w:p w14:paraId="5D1B9EED" w14:textId="1C3A5648" w:rsidR="00F97CA8" w:rsidRDefault="009841BA" w:rsidP="008501FF">
      <w:pPr>
        <w:jc w:val="both"/>
        <w:rPr>
          <w:rFonts w:eastAsiaTheme="minorEastAsia"/>
          <w:b/>
          <w:lang w:eastAsia="ko-KR"/>
        </w:rPr>
      </w:pPr>
      <w:r>
        <w:rPr>
          <w:rFonts w:eastAsiaTheme="minorEastAsia"/>
          <w:b/>
          <w:lang w:eastAsia="ko-KR"/>
        </w:rPr>
        <w:t>Proposal</w:t>
      </w:r>
      <w:r w:rsidRPr="003721F4">
        <w:rPr>
          <w:rFonts w:eastAsiaTheme="minorEastAsia"/>
          <w:b/>
          <w:lang w:eastAsia="ko-KR"/>
        </w:rPr>
        <w:t xml:space="preserve"> </w:t>
      </w:r>
      <w:r w:rsidR="004A2AA9">
        <w:rPr>
          <w:rFonts w:eastAsiaTheme="minorEastAsia"/>
          <w:b/>
          <w:lang w:eastAsia="ko-KR"/>
        </w:rPr>
        <w:t>3</w:t>
      </w:r>
      <w:r w:rsidR="00F97CA8" w:rsidRPr="003721F4">
        <w:rPr>
          <w:rFonts w:eastAsiaTheme="minorEastAsia"/>
          <w:b/>
          <w:lang w:eastAsia="ko-KR"/>
        </w:rPr>
        <w:t xml:space="preserve">: </w:t>
      </w:r>
      <w:r>
        <w:rPr>
          <w:rFonts w:eastAsiaTheme="minorEastAsia"/>
          <w:b/>
          <w:lang w:eastAsia="ko-KR"/>
        </w:rPr>
        <w:t>Solutions for retransmission of a dropped HARQ-ACK information can be considered pending progress on intra-UE multiplexing solutions</w:t>
      </w:r>
      <w:r w:rsidR="00E56F73" w:rsidRPr="003721F4">
        <w:rPr>
          <w:rFonts w:eastAsiaTheme="minorEastAsia"/>
          <w:b/>
          <w:lang w:eastAsia="ko-KR"/>
        </w:rPr>
        <w:t xml:space="preserve">. </w:t>
      </w:r>
    </w:p>
    <w:p w14:paraId="0AA91712" w14:textId="77777777" w:rsidR="00F07CC6" w:rsidRDefault="00F07CC6" w:rsidP="006E49B4">
      <w:pPr>
        <w:spacing w:after="0"/>
        <w:jc w:val="both"/>
        <w:rPr>
          <w:lang w:val="en-US" w:eastAsia="ko-KR"/>
        </w:rPr>
      </w:pPr>
    </w:p>
    <w:p w14:paraId="13E6B4E1" w14:textId="6BAD4DA6" w:rsidR="00735167" w:rsidRDefault="00954424" w:rsidP="00735167">
      <w:pPr>
        <w:pStyle w:val="2"/>
        <w:rPr>
          <w:color w:val="auto"/>
          <w:sz w:val="28"/>
          <w:lang w:eastAsia="zh-CN"/>
        </w:rPr>
      </w:pPr>
      <w:r>
        <w:rPr>
          <w:rFonts w:eastAsiaTheme="minorEastAsia" w:hint="eastAsia"/>
          <w:color w:val="auto"/>
          <w:sz w:val="28"/>
          <w:lang w:eastAsia="ko-KR"/>
        </w:rPr>
        <w:t>PUCCH</w:t>
      </w:r>
      <w:r>
        <w:rPr>
          <w:rFonts w:eastAsiaTheme="minorEastAsia"/>
          <w:color w:val="auto"/>
          <w:sz w:val="28"/>
          <w:lang w:eastAsia="ko-KR"/>
        </w:rPr>
        <w:t xml:space="preserve"> </w:t>
      </w:r>
      <w:r w:rsidR="0037192F">
        <w:rPr>
          <w:rFonts w:eastAsiaTheme="minorEastAsia"/>
          <w:color w:val="auto"/>
          <w:sz w:val="28"/>
          <w:lang w:eastAsia="ko-KR"/>
        </w:rPr>
        <w:t>repetitions</w:t>
      </w:r>
      <w:r>
        <w:rPr>
          <w:rFonts w:eastAsiaTheme="minorEastAsia" w:hint="eastAsia"/>
          <w:color w:val="auto"/>
          <w:sz w:val="28"/>
          <w:lang w:eastAsia="ko-KR"/>
        </w:rPr>
        <w:t xml:space="preserve"> </w:t>
      </w:r>
    </w:p>
    <w:p w14:paraId="55E6791C" w14:textId="2FB1850D" w:rsidR="004A2501" w:rsidRDefault="005D55E9" w:rsidP="004A2501">
      <w:pPr>
        <w:spacing w:after="0"/>
        <w:jc w:val="both"/>
        <w:rPr>
          <w:rFonts w:eastAsiaTheme="minorEastAsia"/>
          <w:lang w:eastAsia="ko-KR"/>
        </w:rPr>
      </w:pPr>
      <w:r>
        <w:rPr>
          <w:rFonts w:eastAsiaTheme="minorEastAsia"/>
          <w:lang w:eastAsia="ko-KR"/>
        </w:rPr>
        <w:t xml:space="preserve">In Rel-15, PUCCH repetition is supported </w:t>
      </w:r>
      <w:r w:rsidR="002F3DC2">
        <w:rPr>
          <w:rFonts w:eastAsiaTheme="minorEastAsia"/>
          <w:lang w:eastAsia="ko-KR"/>
        </w:rPr>
        <w:t xml:space="preserve">only </w:t>
      </w:r>
      <w:r>
        <w:rPr>
          <w:rFonts w:eastAsiaTheme="minorEastAsia"/>
          <w:lang w:eastAsia="ko-KR"/>
        </w:rPr>
        <w:t>for PUCCH format</w:t>
      </w:r>
      <w:r w:rsidR="0037192F">
        <w:rPr>
          <w:rFonts w:eastAsiaTheme="minorEastAsia"/>
          <w:lang w:eastAsia="ko-KR"/>
        </w:rPr>
        <w:t>s</w:t>
      </w:r>
      <w:r>
        <w:rPr>
          <w:rFonts w:eastAsiaTheme="minorEastAsia"/>
          <w:lang w:eastAsia="ko-KR"/>
        </w:rPr>
        <w:t xml:space="preserve"> </w:t>
      </w:r>
      <w:r w:rsidR="00223598">
        <w:rPr>
          <w:rFonts w:eastAsiaTheme="minorEastAsia"/>
          <w:lang w:eastAsia="ko-KR"/>
        </w:rPr>
        <w:t>1, 3 and 4 (a.k.a. long PUCCH format</w:t>
      </w:r>
      <w:r w:rsidR="0037192F">
        <w:rPr>
          <w:rFonts w:eastAsiaTheme="minorEastAsia"/>
          <w:lang w:eastAsia="ko-KR"/>
        </w:rPr>
        <w:t>s</w:t>
      </w:r>
      <w:r w:rsidR="00223598">
        <w:rPr>
          <w:rFonts w:eastAsiaTheme="minorEastAsia"/>
          <w:lang w:eastAsia="ko-KR"/>
        </w:rPr>
        <w:t xml:space="preserve">). In Rel-16 eURLLC, PUSCH repetition type B was added to reduce PUSCH transmission latency and improve reliability regardless of slot boundary or TDD configuration. Similar motivation </w:t>
      </w:r>
      <w:r w:rsidR="0037192F">
        <w:rPr>
          <w:rFonts w:eastAsiaTheme="minorEastAsia"/>
          <w:lang w:eastAsia="ko-KR"/>
        </w:rPr>
        <w:t>can</w:t>
      </w:r>
      <w:r w:rsidR="00223598">
        <w:rPr>
          <w:rFonts w:eastAsiaTheme="minorEastAsia"/>
          <w:lang w:eastAsia="ko-KR"/>
        </w:rPr>
        <w:t xml:space="preserve"> be considered </w:t>
      </w:r>
      <w:r w:rsidR="0037192F">
        <w:rPr>
          <w:rFonts w:eastAsiaTheme="minorEastAsia"/>
          <w:lang w:eastAsia="ko-KR"/>
        </w:rPr>
        <w:t>for</w:t>
      </w:r>
      <w:r w:rsidR="00223598">
        <w:rPr>
          <w:rFonts w:eastAsiaTheme="minorEastAsia"/>
          <w:lang w:eastAsia="ko-KR"/>
        </w:rPr>
        <w:t xml:space="preserve"> PUCCH transmission to improve reliability. For example, if 2 symbols are available </w:t>
      </w:r>
      <w:r w:rsidR="0037192F">
        <w:rPr>
          <w:rFonts w:eastAsiaTheme="minorEastAsia"/>
          <w:lang w:eastAsia="ko-KR"/>
        </w:rPr>
        <w:t>at</w:t>
      </w:r>
      <w:r w:rsidR="00223598">
        <w:rPr>
          <w:rFonts w:eastAsiaTheme="minorEastAsia"/>
          <w:lang w:eastAsia="ko-KR"/>
        </w:rPr>
        <w:t xml:space="preserve"> the end of </w:t>
      </w:r>
      <w:r w:rsidR="0037192F">
        <w:rPr>
          <w:rFonts w:eastAsiaTheme="minorEastAsia"/>
          <w:lang w:eastAsia="ko-KR"/>
        </w:rPr>
        <w:t xml:space="preserve">a </w:t>
      </w:r>
      <w:r w:rsidR="00223598">
        <w:rPr>
          <w:rFonts w:eastAsiaTheme="minorEastAsia"/>
          <w:lang w:eastAsia="ko-KR"/>
        </w:rPr>
        <w:t>slot for</w:t>
      </w:r>
      <w:r w:rsidR="00805523">
        <w:rPr>
          <w:rFonts w:eastAsiaTheme="minorEastAsia"/>
          <w:lang w:eastAsia="ko-KR"/>
        </w:rPr>
        <w:t xml:space="preserve"> </w:t>
      </w:r>
      <w:r w:rsidR="00223598">
        <w:rPr>
          <w:rFonts w:eastAsiaTheme="minorEastAsia"/>
          <w:lang w:eastAsia="ko-KR"/>
        </w:rPr>
        <w:t>PUCCH transmissions</w:t>
      </w:r>
      <w:r w:rsidR="0037192F">
        <w:rPr>
          <w:rFonts w:eastAsiaTheme="minorEastAsia"/>
          <w:lang w:eastAsia="ko-KR"/>
        </w:rPr>
        <w:t>, for example</w:t>
      </w:r>
      <w:r w:rsidR="00AE1B3E">
        <w:rPr>
          <w:rFonts w:eastAsiaTheme="minorEastAsia"/>
          <w:lang w:eastAsia="ko-KR"/>
        </w:rPr>
        <w:t xml:space="preserve"> due to PDSCH to HARQ-ACK processing timeline</w:t>
      </w:r>
      <w:r w:rsidR="00223598">
        <w:rPr>
          <w:rFonts w:eastAsiaTheme="minorEastAsia"/>
          <w:lang w:eastAsia="ko-KR"/>
        </w:rPr>
        <w:t xml:space="preserve">, </w:t>
      </w:r>
      <w:r w:rsidR="0037192F">
        <w:rPr>
          <w:rFonts w:eastAsiaTheme="minorEastAsia"/>
          <w:lang w:eastAsia="ko-KR"/>
        </w:rPr>
        <w:t xml:space="preserve">the </w:t>
      </w:r>
      <w:r w:rsidR="00223598">
        <w:rPr>
          <w:rFonts w:eastAsiaTheme="minorEastAsia"/>
          <w:lang w:eastAsia="ko-KR"/>
        </w:rPr>
        <w:t xml:space="preserve">gNB </w:t>
      </w:r>
      <w:r w:rsidR="0037192F">
        <w:rPr>
          <w:rFonts w:eastAsiaTheme="minorEastAsia"/>
          <w:lang w:eastAsia="ko-KR"/>
        </w:rPr>
        <w:t>can</w:t>
      </w:r>
      <w:r w:rsidR="00223598">
        <w:rPr>
          <w:rFonts w:eastAsiaTheme="minorEastAsia"/>
          <w:lang w:eastAsia="ko-KR"/>
        </w:rPr>
        <w:t xml:space="preserve"> schedule </w:t>
      </w:r>
      <w:r w:rsidR="0037192F">
        <w:rPr>
          <w:rFonts w:eastAsiaTheme="minorEastAsia"/>
          <w:lang w:eastAsia="ko-KR"/>
        </w:rPr>
        <w:t>a</w:t>
      </w:r>
      <w:r w:rsidR="00223598">
        <w:rPr>
          <w:rFonts w:eastAsiaTheme="minorEastAsia"/>
          <w:lang w:eastAsia="ko-KR"/>
        </w:rPr>
        <w:t xml:space="preserve"> PUCCH </w:t>
      </w:r>
      <w:r w:rsidR="0037192F">
        <w:rPr>
          <w:rFonts w:eastAsiaTheme="minorEastAsia"/>
          <w:lang w:eastAsia="ko-KR"/>
        </w:rPr>
        <w:t xml:space="preserve">over 2 symbols </w:t>
      </w:r>
      <w:r w:rsidR="00223598">
        <w:rPr>
          <w:rFonts w:eastAsiaTheme="minorEastAsia"/>
          <w:lang w:eastAsia="ko-KR"/>
        </w:rPr>
        <w:t xml:space="preserve">in the slot </w:t>
      </w:r>
      <w:r w:rsidR="007C35CE">
        <w:rPr>
          <w:rFonts w:eastAsiaTheme="minorEastAsia"/>
          <w:lang w:eastAsia="ko-KR"/>
        </w:rPr>
        <w:t xml:space="preserve">or </w:t>
      </w:r>
      <w:r w:rsidR="00223598">
        <w:rPr>
          <w:rFonts w:eastAsiaTheme="minorEastAsia"/>
          <w:lang w:eastAsia="ko-KR"/>
        </w:rPr>
        <w:t xml:space="preserve">schedule </w:t>
      </w:r>
      <w:r w:rsidR="0037192F">
        <w:rPr>
          <w:rFonts w:eastAsiaTheme="minorEastAsia"/>
          <w:lang w:eastAsia="ko-KR"/>
        </w:rPr>
        <w:t>a</w:t>
      </w:r>
      <w:r w:rsidR="00223598">
        <w:rPr>
          <w:rFonts w:eastAsiaTheme="minorEastAsia"/>
          <w:lang w:eastAsia="ko-KR"/>
        </w:rPr>
        <w:t xml:space="preserve"> PUCCH </w:t>
      </w:r>
      <w:r w:rsidR="0037192F">
        <w:rPr>
          <w:rFonts w:eastAsiaTheme="minorEastAsia"/>
          <w:lang w:eastAsia="ko-KR"/>
        </w:rPr>
        <w:t xml:space="preserve">over more than 2 symbols </w:t>
      </w:r>
      <w:r w:rsidR="001C7B33">
        <w:rPr>
          <w:rFonts w:eastAsiaTheme="minorEastAsia"/>
          <w:lang w:eastAsia="ko-KR"/>
        </w:rPr>
        <w:t xml:space="preserve">in the next slot. In this example, </w:t>
      </w:r>
      <w:r w:rsidR="004A2501">
        <w:rPr>
          <w:rFonts w:eastAsiaTheme="minorEastAsia"/>
          <w:lang w:eastAsia="ko-KR"/>
        </w:rPr>
        <w:t xml:space="preserve">the </w:t>
      </w:r>
      <w:r w:rsidR="001C7B33">
        <w:rPr>
          <w:rFonts w:eastAsiaTheme="minorEastAsia"/>
          <w:lang w:eastAsia="ko-KR"/>
        </w:rPr>
        <w:t xml:space="preserve">first </w:t>
      </w:r>
      <w:r w:rsidR="00FD07CB">
        <w:rPr>
          <w:rFonts w:eastAsiaTheme="minorEastAsia"/>
          <w:lang w:eastAsia="ko-KR"/>
        </w:rPr>
        <w:t>option</w:t>
      </w:r>
      <w:r w:rsidR="001C7B33">
        <w:rPr>
          <w:rFonts w:eastAsiaTheme="minorEastAsia"/>
          <w:lang w:eastAsia="ko-KR"/>
        </w:rPr>
        <w:t xml:space="preserve"> </w:t>
      </w:r>
      <w:r w:rsidR="004A2501">
        <w:rPr>
          <w:rFonts w:eastAsiaTheme="minorEastAsia"/>
          <w:lang w:eastAsia="ko-KR"/>
        </w:rPr>
        <w:t>allows for</w:t>
      </w:r>
      <w:r w:rsidR="001C7B33">
        <w:rPr>
          <w:rFonts w:eastAsiaTheme="minorEastAsia"/>
          <w:lang w:eastAsia="ko-KR"/>
        </w:rPr>
        <w:t xml:space="preserve"> short </w:t>
      </w:r>
      <w:r w:rsidR="004A2501">
        <w:rPr>
          <w:rFonts w:eastAsiaTheme="minorEastAsia"/>
          <w:lang w:eastAsia="ko-KR"/>
        </w:rPr>
        <w:t>HARQ-ACK reporting</w:t>
      </w:r>
      <w:r w:rsidR="001C7B33">
        <w:rPr>
          <w:rFonts w:eastAsiaTheme="minorEastAsia"/>
          <w:lang w:eastAsia="ko-KR"/>
        </w:rPr>
        <w:t xml:space="preserve"> delay but </w:t>
      </w:r>
      <w:r w:rsidR="004A2501">
        <w:rPr>
          <w:rFonts w:eastAsiaTheme="minorEastAsia"/>
          <w:lang w:eastAsia="ko-KR"/>
        </w:rPr>
        <w:t xml:space="preserve">is </w:t>
      </w:r>
      <w:r w:rsidR="001C7B33">
        <w:rPr>
          <w:rFonts w:eastAsiaTheme="minorEastAsia"/>
          <w:lang w:eastAsia="ko-KR"/>
        </w:rPr>
        <w:t>less reliab</w:t>
      </w:r>
      <w:r w:rsidR="004A2501">
        <w:rPr>
          <w:rFonts w:eastAsiaTheme="minorEastAsia"/>
          <w:lang w:eastAsia="ko-KR"/>
        </w:rPr>
        <w:t>le</w:t>
      </w:r>
      <w:r w:rsidR="001C7B33">
        <w:rPr>
          <w:rFonts w:eastAsiaTheme="minorEastAsia"/>
          <w:lang w:eastAsia="ko-KR"/>
        </w:rPr>
        <w:t xml:space="preserve"> due to </w:t>
      </w:r>
      <w:r w:rsidR="004A2501">
        <w:rPr>
          <w:rFonts w:eastAsiaTheme="minorEastAsia"/>
          <w:lang w:eastAsia="ko-KR"/>
        </w:rPr>
        <w:t xml:space="preserve">the </w:t>
      </w:r>
      <w:r w:rsidR="001C7B33">
        <w:rPr>
          <w:rFonts w:eastAsiaTheme="minorEastAsia"/>
          <w:lang w:eastAsia="ko-KR"/>
        </w:rPr>
        <w:t>short</w:t>
      </w:r>
      <w:r w:rsidR="004A2501">
        <w:rPr>
          <w:rFonts w:eastAsiaTheme="minorEastAsia"/>
          <w:lang w:eastAsia="ko-KR"/>
        </w:rPr>
        <w:t>er</w:t>
      </w:r>
      <w:r w:rsidR="001C7B33">
        <w:rPr>
          <w:rFonts w:eastAsiaTheme="minorEastAsia"/>
          <w:lang w:eastAsia="ko-KR"/>
        </w:rPr>
        <w:t xml:space="preserve"> length of </w:t>
      </w:r>
      <w:r w:rsidR="004A2501">
        <w:rPr>
          <w:rFonts w:eastAsiaTheme="minorEastAsia"/>
          <w:lang w:eastAsia="ko-KR"/>
        </w:rPr>
        <w:t xml:space="preserve">the </w:t>
      </w:r>
      <w:r w:rsidR="001C7B33">
        <w:rPr>
          <w:rFonts w:eastAsiaTheme="minorEastAsia"/>
          <w:lang w:eastAsia="ko-KR"/>
        </w:rPr>
        <w:t xml:space="preserve">PUCCH transmission, while </w:t>
      </w:r>
      <w:r w:rsidR="004A2501">
        <w:rPr>
          <w:rFonts w:eastAsiaTheme="minorEastAsia"/>
          <w:lang w:eastAsia="ko-KR"/>
        </w:rPr>
        <w:t xml:space="preserve">the reverse holds for the </w:t>
      </w:r>
      <w:r w:rsidR="001C7B33">
        <w:rPr>
          <w:rFonts w:eastAsiaTheme="minorEastAsia"/>
          <w:lang w:eastAsia="ko-KR"/>
        </w:rPr>
        <w:t xml:space="preserve">second </w:t>
      </w:r>
      <w:r w:rsidR="004269E7">
        <w:rPr>
          <w:rFonts w:eastAsiaTheme="minorEastAsia"/>
          <w:lang w:eastAsia="ko-KR"/>
        </w:rPr>
        <w:t>option</w:t>
      </w:r>
      <w:r w:rsidR="00407D61">
        <w:rPr>
          <w:rFonts w:eastAsiaTheme="minorEastAsia"/>
          <w:lang w:eastAsia="ko-KR"/>
        </w:rPr>
        <w:t xml:space="preserve">. </w:t>
      </w:r>
    </w:p>
    <w:p w14:paraId="580E84BC" w14:textId="77777777" w:rsidR="004A2501" w:rsidRDefault="004A2501" w:rsidP="004A2501">
      <w:pPr>
        <w:spacing w:after="0"/>
        <w:jc w:val="both"/>
        <w:rPr>
          <w:rFonts w:eastAsiaTheme="minorEastAsia"/>
          <w:lang w:eastAsia="ko-KR"/>
        </w:rPr>
      </w:pPr>
    </w:p>
    <w:p w14:paraId="14B5DD14" w14:textId="1F5623A9" w:rsidR="00735167" w:rsidRDefault="00F41025" w:rsidP="008501FF">
      <w:pPr>
        <w:spacing w:after="0"/>
        <w:jc w:val="both"/>
        <w:rPr>
          <w:rFonts w:eastAsiaTheme="minorEastAsia"/>
          <w:lang w:eastAsia="ko-KR"/>
        </w:rPr>
      </w:pPr>
      <w:r>
        <w:rPr>
          <w:rFonts w:eastAsiaTheme="minorEastAsia"/>
          <w:lang w:eastAsia="ko-KR"/>
        </w:rPr>
        <w:t xml:space="preserve">For reducing the probability of dropped PUCCH transmissions, either extension of </w:t>
      </w:r>
      <w:r w:rsidR="00407D61">
        <w:rPr>
          <w:rFonts w:eastAsiaTheme="minorEastAsia"/>
          <w:lang w:eastAsia="ko-KR"/>
        </w:rPr>
        <w:t>PUSCH repetition type B into PUCCH transmission</w:t>
      </w:r>
      <w:r>
        <w:rPr>
          <w:rFonts w:eastAsiaTheme="minorEastAsia"/>
          <w:lang w:eastAsia="ko-KR"/>
        </w:rPr>
        <w:t xml:space="preserve"> or</w:t>
      </w:r>
      <w:r w:rsidR="00407D61">
        <w:rPr>
          <w:rFonts w:eastAsiaTheme="minorEastAsia"/>
          <w:lang w:eastAsia="ko-KR"/>
        </w:rPr>
        <w:t xml:space="preserve"> sub-slot based PUCCH repetition </w:t>
      </w:r>
      <w:r>
        <w:rPr>
          <w:rFonts w:eastAsiaTheme="minorEastAsia"/>
          <w:lang w:eastAsia="ko-KR"/>
        </w:rPr>
        <w:t xml:space="preserve">can be considered. A PUCCH repetition type B will be able to use all available UL or flexible symbols with a PUCCH structure that is optimized for DMRS overhead an in Rel-15 while sub-slot based PUCCH repetition offers specification and implementation simplicity as it is already supported for PUCCH repetitions (e.g. for slot-based or for sub-slot based in case of a 7-symbol sub-slot) and extension to a sub-slot of 2 symbols </w:t>
      </w:r>
      <w:r w:rsidR="009C3DD8">
        <w:rPr>
          <w:rFonts w:eastAsiaTheme="minorEastAsia"/>
          <w:lang w:eastAsia="ko-KR"/>
        </w:rPr>
        <w:t>requires minimal effort</w:t>
      </w:r>
    </w:p>
    <w:p w14:paraId="1FEF0ABB" w14:textId="77777777" w:rsidR="00735167" w:rsidRPr="008E6367" w:rsidRDefault="00735167" w:rsidP="006E49B4">
      <w:pPr>
        <w:spacing w:after="0"/>
        <w:rPr>
          <w:rFonts w:eastAsiaTheme="minorEastAsia"/>
          <w:b/>
          <w:lang w:eastAsia="ko-KR"/>
        </w:rPr>
      </w:pPr>
    </w:p>
    <w:p w14:paraId="307B5FD5" w14:textId="4C62BDC5" w:rsidR="00735167" w:rsidRPr="00563673" w:rsidRDefault="00735167" w:rsidP="00735167">
      <w:pPr>
        <w:rPr>
          <w:rFonts w:eastAsiaTheme="minorEastAsia"/>
          <w:b/>
          <w:lang w:eastAsia="ko-KR"/>
        </w:rPr>
      </w:pPr>
      <w:r w:rsidRPr="00563673">
        <w:rPr>
          <w:rFonts w:eastAsiaTheme="minorEastAsia"/>
          <w:b/>
          <w:lang w:eastAsia="ko-KR"/>
        </w:rPr>
        <w:t xml:space="preserve">Observation </w:t>
      </w:r>
      <w:r w:rsidR="00873697">
        <w:rPr>
          <w:rFonts w:eastAsiaTheme="minorEastAsia"/>
          <w:b/>
          <w:lang w:eastAsia="ko-KR"/>
        </w:rPr>
        <w:t>2</w:t>
      </w:r>
      <w:r w:rsidRPr="00563673">
        <w:rPr>
          <w:rFonts w:eastAsiaTheme="minorEastAsia"/>
          <w:b/>
          <w:lang w:eastAsia="ko-KR"/>
        </w:rPr>
        <w:t>:</w:t>
      </w:r>
      <w:r w:rsidR="00FB0C68">
        <w:rPr>
          <w:rFonts w:eastAsiaTheme="minorEastAsia"/>
          <w:b/>
          <w:lang w:eastAsia="ko-KR"/>
        </w:rPr>
        <w:t xml:space="preserve"> </w:t>
      </w:r>
      <w:r w:rsidR="009C3DD8">
        <w:rPr>
          <w:rFonts w:eastAsiaTheme="minorEastAsia"/>
          <w:b/>
          <w:lang w:eastAsia="ko-KR"/>
        </w:rPr>
        <w:t xml:space="preserve">Repetitions of a </w:t>
      </w:r>
      <w:r w:rsidR="00FB0C68">
        <w:rPr>
          <w:rFonts w:eastAsiaTheme="minorEastAsia"/>
          <w:b/>
          <w:lang w:eastAsia="ko-KR"/>
        </w:rPr>
        <w:t xml:space="preserve">PUCCH </w:t>
      </w:r>
      <w:r w:rsidR="009C3DD8">
        <w:rPr>
          <w:rFonts w:eastAsiaTheme="minorEastAsia"/>
          <w:b/>
          <w:lang w:eastAsia="ko-KR"/>
        </w:rPr>
        <w:t>transmission over 1 or 2 symbols can maximize UL resource utilization and minimize latency for URLLC</w:t>
      </w:r>
      <w:r w:rsidR="00FB0C68">
        <w:rPr>
          <w:rFonts w:eastAsiaTheme="minorEastAsia"/>
          <w:b/>
          <w:lang w:eastAsia="ko-KR"/>
        </w:rPr>
        <w:t>.</w:t>
      </w:r>
      <w:r w:rsidRPr="00563673">
        <w:rPr>
          <w:rFonts w:eastAsiaTheme="minorEastAsia"/>
          <w:b/>
          <w:lang w:eastAsia="ko-KR"/>
        </w:rPr>
        <w:t xml:space="preserve"> </w:t>
      </w:r>
    </w:p>
    <w:p w14:paraId="08183531" w14:textId="050CD2B7" w:rsidR="00735167" w:rsidRDefault="00735167" w:rsidP="00735167">
      <w:pPr>
        <w:jc w:val="both"/>
        <w:rPr>
          <w:lang w:eastAsia="ko-KR"/>
        </w:rPr>
      </w:pPr>
      <w:r w:rsidRPr="003721F4">
        <w:rPr>
          <w:rFonts w:eastAsiaTheme="minorEastAsia"/>
          <w:b/>
          <w:lang w:eastAsia="ko-KR"/>
        </w:rPr>
        <w:t xml:space="preserve">Proposal </w:t>
      </w:r>
      <w:r w:rsidR="004A2AA9">
        <w:rPr>
          <w:rFonts w:eastAsiaTheme="minorEastAsia"/>
          <w:b/>
          <w:lang w:eastAsia="ko-KR"/>
        </w:rPr>
        <w:t>4</w:t>
      </w:r>
      <w:r w:rsidRPr="003721F4">
        <w:rPr>
          <w:rFonts w:eastAsiaTheme="minorEastAsia"/>
          <w:b/>
          <w:lang w:eastAsia="ko-KR"/>
        </w:rPr>
        <w:t>:</w:t>
      </w:r>
      <w:r w:rsidR="00E129DE">
        <w:rPr>
          <w:rFonts w:eastAsiaTheme="minorEastAsia"/>
          <w:b/>
          <w:lang w:eastAsia="ko-KR"/>
        </w:rPr>
        <w:t xml:space="preserve"> </w:t>
      </w:r>
      <w:r w:rsidR="009C3DD8">
        <w:rPr>
          <w:rFonts w:eastAsiaTheme="minorEastAsia"/>
          <w:b/>
          <w:lang w:eastAsia="ko-KR"/>
        </w:rPr>
        <w:t>S</w:t>
      </w:r>
      <w:r w:rsidR="004F3341">
        <w:rPr>
          <w:rFonts w:eastAsiaTheme="minorEastAsia"/>
          <w:b/>
          <w:lang w:eastAsia="ko-KR"/>
        </w:rPr>
        <w:t xml:space="preserve">upport </w:t>
      </w:r>
      <w:r w:rsidR="00EE1329">
        <w:rPr>
          <w:rFonts w:eastAsiaTheme="minorEastAsia"/>
          <w:b/>
          <w:lang w:eastAsia="ko-KR"/>
        </w:rPr>
        <w:t>PUCCH repetition</w:t>
      </w:r>
      <w:r w:rsidR="009C3DD8">
        <w:rPr>
          <w:rFonts w:eastAsiaTheme="minorEastAsia"/>
          <w:b/>
          <w:lang w:eastAsia="ko-KR"/>
        </w:rPr>
        <w:t>s</w:t>
      </w:r>
      <w:r w:rsidR="00EE1329">
        <w:rPr>
          <w:rFonts w:eastAsiaTheme="minorEastAsia"/>
          <w:b/>
          <w:lang w:eastAsia="ko-KR"/>
        </w:rPr>
        <w:t xml:space="preserve"> </w:t>
      </w:r>
      <w:r w:rsidR="009C3DD8">
        <w:rPr>
          <w:rFonts w:eastAsiaTheme="minorEastAsia"/>
          <w:b/>
          <w:lang w:eastAsia="ko-KR"/>
        </w:rPr>
        <w:t xml:space="preserve">using </w:t>
      </w:r>
      <w:r w:rsidR="00EE1329">
        <w:rPr>
          <w:rFonts w:eastAsiaTheme="minorEastAsia"/>
          <w:b/>
          <w:lang w:eastAsia="ko-KR"/>
        </w:rPr>
        <w:t xml:space="preserve">for </w:t>
      </w:r>
      <w:r w:rsidR="00E76C76">
        <w:rPr>
          <w:rFonts w:eastAsiaTheme="minorEastAsia"/>
          <w:b/>
          <w:lang w:eastAsia="ko-KR"/>
        </w:rPr>
        <w:t>PUCCH format</w:t>
      </w:r>
      <w:r w:rsidR="009C3DD8">
        <w:rPr>
          <w:rFonts w:eastAsiaTheme="minorEastAsia"/>
          <w:b/>
          <w:lang w:eastAsia="ko-KR"/>
        </w:rPr>
        <w:t>s</w:t>
      </w:r>
      <w:r w:rsidR="00E76C76">
        <w:rPr>
          <w:rFonts w:eastAsiaTheme="minorEastAsia"/>
          <w:b/>
          <w:lang w:eastAsia="ko-KR"/>
        </w:rPr>
        <w:t xml:space="preserve"> 0 and 2</w:t>
      </w:r>
      <w:r w:rsidR="002C3CB2">
        <w:rPr>
          <w:rFonts w:eastAsiaTheme="minorEastAsia"/>
          <w:b/>
          <w:lang w:eastAsia="ko-KR"/>
        </w:rPr>
        <w:t xml:space="preserve">. </w:t>
      </w:r>
    </w:p>
    <w:p w14:paraId="23BD3EDE" w14:textId="4F856A3B" w:rsidR="00735167" w:rsidRDefault="00735167" w:rsidP="00093B2B">
      <w:pPr>
        <w:jc w:val="both"/>
        <w:rPr>
          <w:lang w:val="en-US" w:eastAsia="ko-KR"/>
        </w:rPr>
      </w:pPr>
    </w:p>
    <w:p w14:paraId="1ACAFCBA" w14:textId="710606CF" w:rsidR="006A0654" w:rsidRDefault="006A0654" w:rsidP="006A0654">
      <w:pPr>
        <w:pStyle w:val="2"/>
        <w:rPr>
          <w:color w:val="auto"/>
          <w:sz w:val="28"/>
          <w:lang w:eastAsia="zh-CN"/>
        </w:rPr>
      </w:pPr>
      <w:r>
        <w:rPr>
          <w:rFonts w:eastAsiaTheme="minorEastAsia" w:hint="eastAsia"/>
          <w:color w:val="auto"/>
          <w:sz w:val="28"/>
          <w:lang w:eastAsia="ko-KR"/>
        </w:rPr>
        <w:t xml:space="preserve">UCI </w:t>
      </w:r>
      <w:r w:rsidR="000A2A4B">
        <w:rPr>
          <w:rFonts w:eastAsiaTheme="minorEastAsia"/>
          <w:color w:val="auto"/>
          <w:sz w:val="28"/>
          <w:lang w:eastAsia="ko-KR"/>
        </w:rPr>
        <w:t xml:space="preserve">multiplexing </w:t>
      </w:r>
      <w:r>
        <w:rPr>
          <w:rFonts w:eastAsiaTheme="minorEastAsia" w:hint="eastAsia"/>
          <w:color w:val="auto"/>
          <w:sz w:val="28"/>
          <w:lang w:eastAsia="ko-KR"/>
        </w:rPr>
        <w:t>on PUSCH</w:t>
      </w:r>
    </w:p>
    <w:p w14:paraId="47172E14" w14:textId="42863914" w:rsidR="00D41B21" w:rsidRDefault="00D41B21" w:rsidP="00D41B21">
      <w:pPr>
        <w:jc w:val="both"/>
      </w:pPr>
      <w:bookmarkStart w:id="3" w:name="_Toc131306784"/>
      <w:r>
        <w:t xml:space="preserve">In Rel-15, if UE multiplexes HARQ-ACK bits on PUSCH, </w:t>
      </w:r>
      <w:bookmarkEnd w:id="3"/>
      <w:r>
        <w:t>and the number of HARQ-ACK bits is not greater than 2</w:t>
      </w:r>
      <w:r w:rsidR="00236B9B">
        <w:t>,</w:t>
      </w:r>
      <w:r>
        <w:t xml:space="preserve"> </w:t>
      </w:r>
      <w:r w:rsidR="00A23B40">
        <w:t xml:space="preserve">UE </w:t>
      </w:r>
      <w:r>
        <w:t>reserves REs for up to 2 HARQ-ACK bits to avoid PUSCH decoding error due to an incorrect HARQ-ACK payload size caused by a missed PDCCH. In other words, this targets to handle vulnerability with up to 2 DG HARQ-ACK bits; 1 or 2 DG HARQ-ACK bits depending on the existence of SPS HARQ-ACK bit. In Rel-16, while such vulnerability with small number of DG HARQ-ACK bits still needs to be handled, multiple active SPS configurations and smaller SPS periodicity may result in multiple SPS HARQ-ACK bits</w:t>
      </w:r>
      <w:bookmarkStart w:id="4" w:name="_GoBack"/>
      <w:bookmarkEnd w:id="4"/>
      <w:r>
        <w:t xml:space="preserve">. As a result the incorrect HARQ-ACK payload size caused by small number of DG HARQ-ACK bits may happen for a larger number of HARQ-ACK bits when many SPS HARQ-ACK bits are present.  </w:t>
      </w:r>
      <w:r w:rsidR="0009781F">
        <w:t>In this sense, the condition of 2 bits is not suitable and hence it needs enhancement, for example, introducing other threshold values than 2 bits in order to improve reliability of HARQ-ACK which could be transmitted on PUSCH.</w:t>
      </w:r>
    </w:p>
    <w:p w14:paraId="5F4F88A9" w14:textId="57FC5FB1" w:rsidR="00D41B21" w:rsidRPr="0097593E" w:rsidRDefault="00D41B21" w:rsidP="00D41B21">
      <w:pPr>
        <w:jc w:val="both"/>
        <w:rPr>
          <w:b/>
        </w:rPr>
      </w:pPr>
      <w:r w:rsidRPr="0097593E">
        <w:rPr>
          <w:b/>
          <w:bCs/>
        </w:rPr>
        <w:t xml:space="preserve">Proposal </w:t>
      </w:r>
      <w:r w:rsidR="004A2AA9">
        <w:rPr>
          <w:b/>
          <w:bCs/>
        </w:rPr>
        <w:t>5</w:t>
      </w:r>
      <w:r w:rsidRPr="0097593E">
        <w:rPr>
          <w:b/>
        </w:rPr>
        <w:t xml:space="preserve">: </w:t>
      </w:r>
      <w:r w:rsidR="00655307" w:rsidRPr="00655307">
        <w:t xml:space="preserve"> </w:t>
      </w:r>
      <w:r w:rsidR="00655307" w:rsidRPr="00655307">
        <w:rPr>
          <w:b/>
        </w:rPr>
        <w:t>Maintain the Rel-15 PUSCH reception robustness to multiplexing of 1-2 HARQ-ACK bits from dynamic scheduling also when multiple HARQ-ACK bits from SPS PDSCH are multiplexed in the PUSCH.</w:t>
      </w:r>
    </w:p>
    <w:p w14:paraId="7458C27E" w14:textId="77777777" w:rsidR="006A0654" w:rsidRPr="0097593E" w:rsidRDefault="006A0654" w:rsidP="00093B2B">
      <w:pPr>
        <w:jc w:val="both"/>
        <w:rPr>
          <w:lang w:eastAsia="ko-KR"/>
        </w:rPr>
      </w:pPr>
    </w:p>
    <w:p w14:paraId="2E21889E" w14:textId="77777777" w:rsidR="000F699D" w:rsidRPr="00D02CB4" w:rsidRDefault="00A213D3" w:rsidP="00093B2B">
      <w:pPr>
        <w:pStyle w:val="1"/>
        <w:spacing w:before="0" w:after="60"/>
        <w:ind w:left="432" w:hanging="432"/>
        <w:jc w:val="both"/>
        <w:rPr>
          <w:sz w:val="32"/>
          <w:lang w:val="en-US" w:eastAsia="ko-KR"/>
        </w:rPr>
      </w:pPr>
      <w:r w:rsidRPr="00D02CB4">
        <w:rPr>
          <w:sz w:val="32"/>
          <w:lang w:val="en-US" w:eastAsia="ko-KR"/>
        </w:rPr>
        <w:lastRenderedPageBreak/>
        <w:t>Conclusion</w:t>
      </w:r>
      <w:r w:rsidR="008E2FA7" w:rsidRPr="00D02CB4">
        <w:rPr>
          <w:sz w:val="32"/>
          <w:lang w:val="en-US" w:eastAsia="ko-KR"/>
        </w:rPr>
        <w:t>s</w:t>
      </w:r>
    </w:p>
    <w:p w14:paraId="5782D131" w14:textId="3B722D20" w:rsidR="008C6B9C" w:rsidRDefault="00E2213C" w:rsidP="00093B2B">
      <w:pPr>
        <w:spacing w:after="0"/>
        <w:ind w:firstLineChars="142" w:firstLine="284"/>
        <w:jc w:val="both"/>
        <w:rPr>
          <w:lang w:eastAsia="ko-KR"/>
        </w:rPr>
      </w:pPr>
      <w:r w:rsidRPr="00D02CB4">
        <w:rPr>
          <w:lang w:eastAsia="ko-KR"/>
        </w:rPr>
        <w:t>T</w:t>
      </w:r>
      <w:r w:rsidR="00BD756C" w:rsidRPr="00D02CB4">
        <w:rPr>
          <w:rFonts w:hint="eastAsia"/>
          <w:lang w:eastAsia="ko-KR"/>
        </w:rPr>
        <w:t xml:space="preserve">his </w:t>
      </w:r>
      <w:r w:rsidR="00BD756C" w:rsidRPr="00D02CB4">
        <w:rPr>
          <w:lang w:eastAsia="ko-KR"/>
        </w:rPr>
        <w:t>contribution</w:t>
      </w:r>
      <w:r w:rsidRPr="00D02CB4">
        <w:rPr>
          <w:lang w:eastAsia="ko-KR"/>
        </w:rPr>
        <w:t xml:space="preserve"> </w:t>
      </w:r>
      <w:r w:rsidR="0036259D">
        <w:rPr>
          <w:lang w:eastAsia="ko-KR"/>
        </w:rPr>
        <w:t xml:space="preserve">discussed </w:t>
      </w:r>
      <w:r w:rsidR="00A607A1">
        <w:rPr>
          <w:lang w:eastAsia="ko-KR"/>
        </w:rPr>
        <w:t>for HARQ-ACK feedback enhancement for Rel-17</w:t>
      </w:r>
      <w:r w:rsidR="0036259D">
        <w:rPr>
          <w:lang w:eastAsia="ko-KR"/>
        </w:rPr>
        <w:t>.</w:t>
      </w:r>
      <w:r w:rsidR="001F5B66">
        <w:rPr>
          <w:lang w:eastAsia="ko-KR"/>
        </w:rPr>
        <w:t xml:space="preserve"> </w:t>
      </w:r>
      <w:r w:rsidR="004E01C8">
        <w:rPr>
          <w:lang w:eastAsia="ko-KR"/>
        </w:rPr>
        <w:t>The f</w:t>
      </w:r>
      <w:r w:rsidR="001F5B66">
        <w:rPr>
          <w:lang w:eastAsia="ko-KR"/>
        </w:rPr>
        <w:t>ollowing</w:t>
      </w:r>
      <w:r w:rsidR="004E01C8">
        <w:rPr>
          <w:lang w:eastAsia="ko-KR"/>
        </w:rPr>
        <w:t>s</w:t>
      </w:r>
      <w:r w:rsidR="001F5B66">
        <w:rPr>
          <w:lang w:eastAsia="ko-KR"/>
        </w:rPr>
        <w:t xml:space="preserve"> </w:t>
      </w:r>
      <w:r w:rsidR="004E01C8">
        <w:rPr>
          <w:lang w:eastAsia="ko-KR"/>
        </w:rPr>
        <w:t>are</w:t>
      </w:r>
      <w:r w:rsidR="001F5B66">
        <w:rPr>
          <w:lang w:eastAsia="ko-KR"/>
        </w:rPr>
        <w:t xml:space="preserve"> </w:t>
      </w:r>
      <w:r w:rsidR="00510D3F">
        <w:rPr>
          <w:lang w:eastAsia="ko-KR"/>
        </w:rPr>
        <w:t>proposals in</w:t>
      </w:r>
      <w:r w:rsidR="001F5B66">
        <w:rPr>
          <w:lang w:eastAsia="ko-KR"/>
        </w:rPr>
        <w:t xml:space="preserve"> contribution. </w:t>
      </w:r>
    </w:p>
    <w:p w14:paraId="41FF9ED9" w14:textId="4D812F0E" w:rsidR="003D635B" w:rsidRDefault="003D635B" w:rsidP="003D635B">
      <w:pPr>
        <w:jc w:val="both"/>
        <w:rPr>
          <w:b/>
        </w:rPr>
      </w:pPr>
      <w:r w:rsidRPr="003D635B">
        <w:rPr>
          <w:b/>
        </w:rPr>
        <w:t>Proposal 1: Consider HARQ-ACK feedback enhancements for SPS PDSCH in TDD bands.</w:t>
      </w:r>
    </w:p>
    <w:p w14:paraId="5DC92618" w14:textId="77777777" w:rsidR="00025FA0" w:rsidRPr="006A495A" w:rsidRDefault="00025FA0" w:rsidP="00025FA0">
      <w:pPr>
        <w:jc w:val="both"/>
        <w:rPr>
          <w:b/>
        </w:rPr>
      </w:pPr>
      <w:r w:rsidRPr="006A495A">
        <w:rPr>
          <w:b/>
        </w:rPr>
        <w:t>Proposal</w:t>
      </w:r>
      <w:r>
        <w:rPr>
          <w:b/>
        </w:rPr>
        <w:t xml:space="preserve"> 2</w:t>
      </w:r>
      <w:r w:rsidRPr="006A495A">
        <w:rPr>
          <w:b/>
        </w:rPr>
        <w:t>: In Rel-17, DG PDSCH cancels SPS PDSCH repetition can be performed per repetition. When UE receives at least one of the SPS PDSCH repetitions, UE transmits HARQ-ACK for the SPS PDSCH.</w:t>
      </w:r>
    </w:p>
    <w:p w14:paraId="7185E9F6" w14:textId="07EFDF66" w:rsidR="003D635B" w:rsidRPr="003D635B" w:rsidRDefault="003D635B" w:rsidP="003D635B">
      <w:pPr>
        <w:jc w:val="both"/>
        <w:rPr>
          <w:b/>
        </w:rPr>
      </w:pPr>
      <w:r w:rsidRPr="003D635B">
        <w:rPr>
          <w:b/>
        </w:rPr>
        <w:t xml:space="preserve">Proposal </w:t>
      </w:r>
      <w:r w:rsidR="002773BF">
        <w:rPr>
          <w:b/>
        </w:rPr>
        <w:t>3</w:t>
      </w:r>
      <w:r w:rsidRPr="003D635B">
        <w:rPr>
          <w:b/>
        </w:rPr>
        <w:t xml:space="preserve">: Solutions for retransmission of a dropped HARQ-ACK information can be considered pending progress on intra-UE multiplexing solutions. </w:t>
      </w:r>
    </w:p>
    <w:p w14:paraId="147E26E6" w14:textId="1859F438" w:rsidR="003D635B" w:rsidRDefault="003D635B" w:rsidP="003D635B">
      <w:pPr>
        <w:jc w:val="both"/>
        <w:rPr>
          <w:lang w:eastAsia="ko-KR"/>
        </w:rPr>
      </w:pPr>
      <w:r w:rsidRPr="003721F4">
        <w:rPr>
          <w:rFonts w:eastAsiaTheme="minorEastAsia"/>
          <w:b/>
          <w:lang w:eastAsia="ko-KR"/>
        </w:rPr>
        <w:t xml:space="preserve">Proposal </w:t>
      </w:r>
      <w:r w:rsidR="002773BF">
        <w:rPr>
          <w:rFonts w:eastAsiaTheme="minorEastAsia"/>
          <w:b/>
          <w:lang w:eastAsia="ko-KR"/>
        </w:rPr>
        <w:t>4</w:t>
      </w:r>
      <w:r w:rsidRPr="003721F4">
        <w:rPr>
          <w:rFonts w:eastAsiaTheme="minorEastAsia"/>
          <w:b/>
          <w:lang w:eastAsia="ko-KR"/>
        </w:rPr>
        <w:t>:</w:t>
      </w:r>
      <w:r>
        <w:rPr>
          <w:rFonts w:eastAsiaTheme="minorEastAsia"/>
          <w:b/>
          <w:lang w:eastAsia="ko-KR"/>
        </w:rPr>
        <w:t xml:space="preserve"> Support PUCCH repetitions using for PUCCH formats 0 and 2. </w:t>
      </w:r>
    </w:p>
    <w:p w14:paraId="387BDFBE" w14:textId="51B559E3" w:rsidR="003D635B" w:rsidRDefault="003D635B" w:rsidP="003D635B">
      <w:pPr>
        <w:jc w:val="both"/>
        <w:rPr>
          <w:b/>
        </w:rPr>
      </w:pPr>
      <w:r w:rsidRPr="0097593E">
        <w:rPr>
          <w:b/>
          <w:bCs/>
        </w:rPr>
        <w:t xml:space="preserve">Proposal </w:t>
      </w:r>
      <w:r w:rsidR="002773BF">
        <w:rPr>
          <w:b/>
          <w:bCs/>
        </w:rPr>
        <w:t>5</w:t>
      </w:r>
      <w:r w:rsidRPr="0097593E">
        <w:rPr>
          <w:b/>
        </w:rPr>
        <w:t xml:space="preserve">: </w:t>
      </w:r>
      <w:r w:rsidRPr="00655307">
        <w:rPr>
          <w:b/>
        </w:rPr>
        <w:t>Maintain the Rel-15 PUSCH reception robustness to multiplexing of 1-2 HARQ-ACK bits from dynamic scheduling also when multiple HARQ-ACK bits from SPS PDSCH are multiplexed in the PUSCH.</w:t>
      </w:r>
    </w:p>
    <w:p w14:paraId="03245836" w14:textId="55DA56D0" w:rsidR="00645DCE" w:rsidRPr="00597B94" w:rsidRDefault="0018678E" w:rsidP="003D635B">
      <w:pPr>
        <w:jc w:val="both"/>
      </w:pPr>
      <w:r>
        <w:t>The f</w:t>
      </w:r>
      <w:r w:rsidR="00645DCE" w:rsidRPr="00597B94">
        <w:t>ollowing</w:t>
      </w:r>
      <w:r>
        <w:t>s</w:t>
      </w:r>
      <w:r w:rsidR="00645DCE" w:rsidRPr="00597B94">
        <w:t xml:space="preserve"> </w:t>
      </w:r>
      <w:r>
        <w:t>are</w:t>
      </w:r>
      <w:r w:rsidR="00645DCE" w:rsidRPr="00597B94">
        <w:t xml:space="preserve"> observation</w:t>
      </w:r>
      <w:r w:rsidR="00247FB1">
        <w:t>s</w:t>
      </w:r>
      <w:r w:rsidR="00645DCE" w:rsidRPr="00597B94">
        <w:t xml:space="preserve"> of this contribution. </w:t>
      </w:r>
    </w:p>
    <w:p w14:paraId="4DC176B8" w14:textId="364D9808" w:rsidR="003D635B" w:rsidRPr="00B17C92" w:rsidRDefault="003D635B" w:rsidP="003D635B">
      <w:pPr>
        <w:jc w:val="both"/>
        <w:rPr>
          <w:rFonts w:eastAsiaTheme="minorEastAsia"/>
          <w:b/>
          <w:lang w:eastAsia="ko-KR"/>
        </w:rPr>
      </w:pPr>
      <w:r w:rsidRPr="00B17C92">
        <w:rPr>
          <w:rFonts w:eastAsiaTheme="minorEastAsia" w:hint="eastAsia"/>
          <w:b/>
          <w:lang w:eastAsia="ko-KR"/>
        </w:rPr>
        <w:t>Observation 1:</w:t>
      </w:r>
      <w:r>
        <w:rPr>
          <w:rFonts w:eastAsiaTheme="minorEastAsia"/>
          <w:b/>
          <w:lang w:eastAsia="ko-KR"/>
        </w:rPr>
        <w:t xml:space="preserve"> </w:t>
      </w:r>
      <w:r>
        <w:rPr>
          <w:rFonts w:eastAsiaTheme="minorEastAsia" w:hint="eastAsia"/>
          <w:b/>
          <w:lang w:eastAsia="ko-KR"/>
        </w:rPr>
        <w:t xml:space="preserve">HARQ-ACK feedback corresponding to SPS </w:t>
      </w:r>
      <w:r>
        <w:rPr>
          <w:rFonts w:eastAsiaTheme="minorEastAsia"/>
          <w:b/>
          <w:lang w:eastAsia="ko-KR"/>
        </w:rPr>
        <w:t>PDSCH can be often</w:t>
      </w:r>
      <w:r>
        <w:rPr>
          <w:rFonts w:eastAsiaTheme="minorEastAsia" w:hint="eastAsia"/>
          <w:b/>
          <w:lang w:eastAsia="ko-KR"/>
        </w:rPr>
        <w:t xml:space="preserve"> dropped in TDD </w:t>
      </w:r>
      <w:r>
        <w:rPr>
          <w:rFonts w:eastAsiaTheme="minorEastAsia"/>
          <w:b/>
          <w:lang w:eastAsia="ko-KR"/>
        </w:rPr>
        <w:t>bands, particularly for a short SPS PDSCH reception periodicity</w:t>
      </w:r>
      <w:r>
        <w:rPr>
          <w:rFonts w:eastAsiaTheme="minorEastAsia" w:hint="eastAsia"/>
          <w:b/>
          <w:lang w:eastAsia="ko-KR"/>
        </w:rPr>
        <w:t>.</w:t>
      </w:r>
    </w:p>
    <w:p w14:paraId="16A8A1D0" w14:textId="2CED7034" w:rsidR="00645DCE" w:rsidRPr="00563673" w:rsidRDefault="00645DCE" w:rsidP="00645DCE">
      <w:pPr>
        <w:rPr>
          <w:rFonts w:eastAsiaTheme="minorEastAsia"/>
          <w:b/>
          <w:lang w:eastAsia="ko-KR"/>
        </w:rPr>
      </w:pPr>
      <w:r w:rsidRPr="00563673">
        <w:rPr>
          <w:rFonts w:eastAsiaTheme="minorEastAsia"/>
          <w:b/>
          <w:lang w:eastAsia="ko-KR"/>
        </w:rPr>
        <w:t xml:space="preserve">Observation </w:t>
      </w:r>
      <w:r>
        <w:rPr>
          <w:rFonts w:eastAsiaTheme="minorEastAsia"/>
          <w:b/>
          <w:lang w:eastAsia="ko-KR"/>
        </w:rPr>
        <w:t>2</w:t>
      </w:r>
      <w:r w:rsidRPr="00563673">
        <w:rPr>
          <w:rFonts w:eastAsiaTheme="minorEastAsia"/>
          <w:b/>
          <w:lang w:eastAsia="ko-KR"/>
        </w:rPr>
        <w:t>:</w:t>
      </w:r>
      <w:r>
        <w:rPr>
          <w:rFonts w:eastAsiaTheme="minorEastAsia"/>
          <w:b/>
          <w:lang w:eastAsia="ko-KR"/>
        </w:rPr>
        <w:t xml:space="preserve"> Repetitions of a PUCCH transmission over 1 or 2 symbols can maximize UL resource utilization and minimize latency for URLLC.</w:t>
      </w:r>
      <w:r w:rsidRPr="00563673">
        <w:rPr>
          <w:rFonts w:eastAsiaTheme="minorEastAsia"/>
          <w:b/>
          <w:lang w:eastAsia="ko-KR"/>
        </w:rPr>
        <w:t xml:space="preserve"> </w:t>
      </w:r>
    </w:p>
    <w:p w14:paraId="50A01CB1" w14:textId="77777777" w:rsidR="00412F27" w:rsidRPr="00645DCE" w:rsidRDefault="00412F27" w:rsidP="00093B2B">
      <w:pPr>
        <w:spacing w:after="0"/>
        <w:ind w:firstLineChars="142" w:firstLine="284"/>
        <w:jc w:val="both"/>
        <w:rPr>
          <w:lang w:eastAsia="ko-KR"/>
        </w:rPr>
      </w:pPr>
    </w:p>
    <w:sectPr w:rsidR="00412F27" w:rsidRPr="00645DCE" w:rsidSect="00CC2686">
      <w:headerReference w:type="even" r:id="rId9"/>
      <w:footerReference w:type="default" r:id="rId10"/>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C4EA1" w16cex:dateUtc="2020-07-30T00: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F927422" w16cid:durableId="22CC4EA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287CAC" w14:textId="77777777" w:rsidR="005F1A01" w:rsidRDefault="005F1A01">
      <w:r>
        <w:separator/>
      </w:r>
    </w:p>
  </w:endnote>
  <w:endnote w:type="continuationSeparator" w:id="0">
    <w:p w14:paraId="6B560561" w14:textId="77777777" w:rsidR="005F1A01" w:rsidRDefault="005F1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8E30" w14:textId="1C23FD01" w:rsidR="0024573E" w:rsidRDefault="0024573E">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9D7FDB">
      <w:rPr>
        <w:rStyle w:val="af2"/>
        <w:i/>
        <w:color w:val="auto"/>
      </w:rPr>
      <w:t>2</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D101F7" w14:textId="77777777" w:rsidR="005F1A01" w:rsidRDefault="005F1A01">
      <w:r>
        <w:separator/>
      </w:r>
    </w:p>
  </w:footnote>
  <w:footnote w:type="continuationSeparator" w:id="0">
    <w:p w14:paraId="653A7E4D" w14:textId="77777777" w:rsidR="005F1A01" w:rsidRDefault="005F1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26ACE" w14:textId="77777777" w:rsidR="0024573E" w:rsidRDefault="0024573E">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46F393F"/>
    <w:multiLevelType w:val="multilevel"/>
    <w:tmpl w:val="046F393F"/>
    <w:lvl w:ilvl="0">
      <w:start w:val="1"/>
      <w:numFmt w:val="bullet"/>
      <w:lvlText w:val=""/>
      <w:lvlJc w:val="left"/>
      <w:pPr>
        <w:ind w:left="180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1D47C7"/>
    <w:multiLevelType w:val="multilevel"/>
    <w:tmpl w:val="111D4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E3C27C0"/>
    <w:multiLevelType w:val="hybridMultilevel"/>
    <w:tmpl w:val="64548820"/>
    <w:lvl w:ilvl="0" w:tplc="385ED68E">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400" w:hanging="400"/>
      </w:pPr>
      <w:rPr>
        <w:rFonts w:ascii="Wingdings" w:hAnsi="Wingdings" w:hint="default"/>
      </w:rPr>
    </w:lvl>
    <w:lvl w:ilvl="2" w:tplc="0F8AA080">
      <w:start w:val="1"/>
      <w:numFmt w:val="bullet"/>
      <w:lvlText w:val="‒"/>
      <w:lvlJc w:val="left"/>
      <w:pPr>
        <w:ind w:left="800" w:hanging="400"/>
      </w:pPr>
      <w:rPr>
        <w:rFonts w:ascii="Calibri" w:hAnsi="Calibri" w:hint="default"/>
      </w:rPr>
    </w:lvl>
    <w:lvl w:ilvl="3" w:tplc="0409000B">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7" w15:restartNumberingAfterBreak="0">
    <w:nsid w:val="22CC2547"/>
    <w:multiLevelType w:val="hybridMultilevel"/>
    <w:tmpl w:val="7502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0"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F77C7"/>
    <w:multiLevelType w:val="hybridMultilevel"/>
    <w:tmpl w:val="F0F45768"/>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4"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F06B8D"/>
    <w:multiLevelType w:val="hybridMultilevel"/>
    <w:tmpl w:val="BC0EDDF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7833970"/>
    <w:multiLevelType w:val="hybridMultilevel"/>
    <w:tmpl w:val="B906BA2C"/>
    <w:lvl w:ilvl="0" w:tplc="9F82AF62">
      <w:start w:val="5"/>
      <w:numFmt w:val="bullet"/>
      <w:lvlText w:val="-"/>
      <w:lvlJc w:val="left"/>
      <w:pPr>
        <w:ind w:left="405" w:hanging="360"/>
      </w:pPr>
      <w:rPr>
        <w:rFonts w:ascii="Times New Roman" w:eastAsia="바탕"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0" w15:restartNumberingAfterBreak="0">
    <w:nsid w:val="4B8A43CD"/>
    <w:multiLevelType w:val="hybridMultilevel"/>
    <w:tmpl w:val="CD04BBC6"/>
    <w:lvl w:ilvl="0" w:tplc="30268768">
      <w:start w:val="1"/>
      <w:numFmt w:val="decimal"/>
      <w:lvlText w:val="%1."/>
      <w:lvlJc w:val="left"/>
      <w:pPr>
        <w:ind w:left="360" w:hanging="360"/>
      </w:pPr>
      <w:rPr>
        <w:rFonts w:ascii="Times New Roman" w:hAnsi="Times New Roman" w:cs="Times New Roman" w:hint="default"/>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39E2563"/>
    <w:multiLevelType w:val="hybridMultilevel"/>
    <w:tmpl w:val="98CA1858"/>
    <w:lvl w:ilvl="0" w:tplc="9228866E">
      <w:start w:val="5"/>
      <w:numFmt w:val="bullet"/>
      <w:lvlText w:val="-"/>
      <w:lvlJc w:val="left"/>
      <w:pPr>
        <w:ind w:left="405" w:hanging="360"/>
      </w:pPr>
      <w:rPr>
        <w:rFonts w:ascii="Times New Roman" w:eastAsia="바탕"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2" w15:restartNumberingAfterBreak="0">
    <w:nsid w:val="566823F9"/>
    <w:multiLevelType w:val="hybridMultilevel"/>
    <w:tmpl w:val="7F462240"/>
    <w:lvl w:ilvl="0" w:tplc="041D0001">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4"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5D76510A"/>
    <w:multiLevelType w:val="hybridMultilevel"/>
    <w:tmpl w:val="6B8E8FA4"/>
    <w:lvl w:ilvl="0" w:tplc="8C7624AE">
      <w:start w:val="5"/>
      <w:numFmt w:val="bullet"/>
      <w:lvlText w:val="-"/>
      <w:lvlJc w:val="left"/>
      <w:pPr>
        <w:ind w:left="645" w:hanging="360"/>
      </w:pPr>
      <w:rPr>
        <w:rFonts w:ascii="Times New Roman" w:eastAsia="바탕"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6" w15:restartNumberingAfterBreak="0">
    <w:nsid w:val="67E9192E"/>
    <w:multiLevelType w:val="hybridMultilevel"/>
    <w:tmpl w:val="6D6C244E"/>
    <w:lvl w:ilvl="0" w:tplc="3E34DD62">
      <w:start w:val="1"/>
      <w:numFmt w:val="bullet"/>
      <w:lvlText w:val="•"/>
      <w:lvlJc w:val="left"/>
      <w:pPr>
        <w:tabs>
          <w:tab w:val="num" w:pos="720"/>
        </w:tabs>
        <w:ind w:left="720" w:hanging="360"/>
      </w:pPr>
      <w:rPr>
        <w:rFonts w:ascii="Arial" w:hAnsi="Arial" w:hint="default"/>
      </w:rPr>
    </w:lvl>
    <w:lvl w:ilvl="1" w:tplc="72ACBF00" w:tentative="1">
      <w:start w:val="1"/>
      <w:numFmt w:val="bullet"/>
      <w:lvlText w:val="•"/>
      <w:lvlJc w:val="left"/>
      <w:pPr>
        <w:tabs>
          <w:tab w:val="num" w:pos="1440"/>
        </w:tabs>
        <w:ind w:left="1440" w:hanging="360"/>
      </w:pPr>
      <w:rPr>
        <w:rFonts w:ascii="Arial" w:hAnsi="Arial" w:hint="default"/>
      </w:rPr>
    </w:lvl>
    <w:lvl w:ilvl="2" w:tplc="1CAAF3F6">
      <w:start w:val="1"/>
      <w:numFmt w:val="bullet"/>
      <w:lvlText w:val="•"/>
      <w:lvlJc w:val="left"/>
      <w:pPr>
        <w:tabs>
          <w:tab w:val="num" w:pos="2160"/>
        </w:tabs>
        <w:ind w:left="2160" w:hanging="360"/>
      </w:pPr>
      <w:rPr>
        <w:rFonts w:ascii="Arial" w:hAnsi="Arial" w:hint="default"/>
      </w:rPr>
    </w:lvl>
    <w:lvl w:ilvl="3" w:tplc="DBB098E8" w:tentative="1">
      <w:start w:val="1"/>
      <w:numFmt w:val="bullet"/>
      <w:lvlText w:val="•"/>
      <w:lvlJc w:val="left"/>
      <w:pPr>
        <w:tabs>
          <w:tab w:val="num" w:pos="2880"/>
        </w:tabs>
        <w:ind w:left="2880" w:hanging="360"/>
      </w:pPr>
      <w:rPr>
        <w:rFonts w:ascii="Arial" w:hAnsi="Arial" w:hint="default"/>
      </w:rPr>
    </w:lvl>
    <w:lvl w:ilvl="4" w:tplc="8C16C652" w:tentative="1">
      <w:start w:val="1"/>
      <w:numFmt w:val="bullet"/>
      <w:lvlText w:val="•"/>
      <w:lvlJc w:val="left"/>
      <w:pPr>
        <w:tabs>
          <w:tab w:val="num" w:pos="3600"/>
        </w:tabs>
        <w:ind w:left="3600" w:hanging="360"/>
      </w:pPr>
      <w:rPr>
        <w:rFonts w:ascii="Arial" w:hAnsi="Arial" w:hint="default"/>
      </w:rPr>
    </w:lvl>
    <w:lvl w:ilvl="5" w:tplc="B22A60F0" w:tentative="1">
      <w:start w:val="1"/>
      <w:numFmt w:val="bullet"/>
      <w:lvlText w:val="•"/>
      <w:lvlJc w:val="left"/>
      <w:pPr>
        <w:tabs>
          <w:tab w:val="num" w:pos="4320"/>
        </w:tabs>
        <w:ind w:left="4320" w:hanging="360"/>
      </w:pPr>
      <w:rPr>
        <w:rFonts w:ascii="Arial" w:hAnsi="Arial" w:hint="default"/>
      </w:rPr>
    </w:lvl>
    <w:lvl w:ilvl="6" w:tplc="68282832" w:tentative="1">
      <w:start w:val="1"/>
      <w:numFmt w:val="bullet"/>
      <w:lvlText w:val="•"/>
      <w:lvlJc w:val="left"/>
      <w:pPr>
        <w:tabs>
          <w:tab w:val="num" w:pos="5040"/>
        </w:tabs>
        <w:ind w:left="5040" w:hanging="360"/>
      </w:pPr>
      <w:rPr>
        <w:rFonts w:ascii="Arial" w:hAnsi="Arial" w:hint="default"/>
      </w:rPr>
    </w:lvl>
    <w:lvl w:ilvl="7" w:tplc="68DC493E" w:tentative="1">
      <w:start w:val="1"/>
      <w:numFmt w:val="bullet"/>
      <w:lvlText w:val="•"/>
      <w:lvlJc w:val="left"/>
      <w:pPr>
        <w:tabs>
          <w:tab w:val="num" w:pos="5760"/>
        </w:tabs>
        <w:ind w:left="5760" w:hanging="360"/>
      </w:pPr>
      <w:rPr>
        <w:rFonts w:ascii="Arial" w:hAnsi="Arial" w:hint="default"/>
      </w:rPr>
    </w:lvl>
    <w:lvl w:ilvl="8" w:tplc="2CB6B6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7F90C45"/>
    <w:multiLevelType w:val="hybridMultilevel"/>
    <w:tmpl w:val="D602A5AC"/>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69BA44F3"/>
    <w:multiLevelType w:val="hybridMultilevel"/>
    <w:tmpl w:val="E24C1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393F80"/>
    <w:multiLevelType w:val="hybridMultilevel"/>
    <w:tmpl w:val="9F1ECB1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6C3E520A"/>
    <w:multiLevelType w:val="hybridMultilevel"/>
    <w:tmpl w:val="0D46B2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2F48DA"/>
    <w:multiLevelType w:val="hybridMultilevel"/>
    <w:tmpl w:val="1D78C4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5273EE"/>
    <w:multiLevelType w:val="hybridMultilevel"/>
    <w:tmpl w:val="D9529B40"/>
    <w:lvl w:ilvl="0" w:tplc="34BEB1E2">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4" w15:restartNumberingAfterBreak="0">
    <w:nsid w:val="73A83BBD"/>
    <w:multiLevelType w:val="multilevel"/>
    <w:tmpl w:val="73A83B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53E214F"/>
    <w:multiLevelType w:val="hybridMultilevel"/>
    <w:tmpl w:val="F3824DDA"/>
    <w:lvl w:ilvl="0" w:tplc="4D3678F6">
      <w:start w:val="1"/>
      <w:numFmt w:val="bullet"/>
      <w:lvlText w:val=""/>
      <w:lvlJc w:val="left"/>
      <w:pPr>
        <w:ind w:left="800" w:hanging="400"/>
      </w:pPr>
      <w:rPr>
        <w:rFonts w:ascii="Symbol" w:hAnsi="Symbol" w:hint="default"/>
      </w:rPr>
    </w:lvl>
    <w:lvl w:ilvl="1" w:tplc="041D0001">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6281F1A"/>
    <w:multiLevelType w:val="hybridMultilevel"/>
    <w:tmpl w:val="007615A2"/>
    <w:lvl w:ilvl="0" w:tplc="8D241B8A">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8" w15:restartNumberingAfterBreak="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9"/>
  </w:num>
  <w:num w:numId="3">
    <w:abstractNumId w:val="11"/>
  </w:num>
  <w:num w:numId="4">
    <w:abstractNumId w:val="23"/>
  </w:num>
  <w:num w:numId="5">
    <w:abstractNumId w:val="5"/>
  </w:num>
  <w:num w:numId="6">
    <w:abstractNumId w:val="35"/>
  </w:num>
  <w:num w:numId="7">
    <w:abstractNumId w:val="13"/>
  </w:num>
  <w:num w:numId="8">
    <w:abstractNumId w:val="4"/>
  </w:num>
  <w:num w:numId="9">
    <w:abstractNumId w:val="31"/>
  </w:num>
  <w:num w:numId="10">
    <w:abstractNumId w:val="18"/>
  </w:num>
  <w:num w:numId="11">
    <w:abstractNumId w:val="38"/>
  </w:num>
  <w:num w:numId="12">
    <w:abstractNumId w:val="14"/>
  </w:num>
  <w:num w:numId="13">
    <w:abstractNumId w:val="12"/>
  </w:num>
  <w:num w:numId="14">
    <w:abstractNumId w:val="10"/>
  </w:num>
  <w:num w:numId="15">
    <w:abstractNumId w:val="8"/>
  </w:num>
  <w:num w:numId="16">
    <w:abstractNumId w:val="7"/>
  </w:num>
  <w:num w:numId="17">
    <w:abstractNumId w:val="34"/>
  </w:num>
  <w:num w:numId="18">
    <w:abstractNumId w:val="36"/>
  </w:num>
  <w:num w:numId="19">
    <w:abstractNumId w:val="22"/>
  </w:num>
  <w:num w:numId="20">
    <w:abstractNumId w:val="32"/>
  </w:num>
  <w:num w:numId="21">
    <w:abstractNumId w:val="3"/>
  </w:num>
  <w:num w:numId="22">
    <w:abstractNumId w:val="28"/>
  </w:num>
  <w:num w:numId="23">
    <w:abstractNumId w:val="2"/>
  </w:num>
  <w:num w:numId="24">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5">
    <w:abstractNumId w:val="26"/>
  </w:num>
  <w:num w:numId="26">
    <w:abstractNumId w:val="25"/>
  </w:num>
  <w:num w:numId="27">
    <w:abstractNumId w:val="6"/>
  </w:num>
  <w:num w:numId="28">
    <w:abstractNumId w:val="21"/>
  </w:num>
  <w:num w:numId="29">
    <w:abstractNumId w:val="19"/>
  </w:num>
  <w:num w:numId="30">
    <w:abstractNumId w:val="30"/>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6"/>
  </w:num>
  <w:num w:numId="34">
    <w:abstractNumId w:val="29"/>
  </w:num>
  <w:num w:numId="35">
    <w:abstractNumId w:val="27"/>
  </w:num>
  <w:num w:numId="36">
    <w:abstractNumId w:val="37"/>
  </w:num>
  <w:num w:numId="37">
    <w:abstractNumId w:val="33"/>
  </w:num>
  <w:num w:numId="38">
    <w:abstractNumId w:val="20"/>
  </w:num>
  <w:num w:numId="39">
    <w:abstractNumId w:val="27"/>
  </w:num>
  <w:num w:numId="40">
    <w:abstractNumId w:val="16"/>
  </w:num>
  <w:num w:numId="41">
    <w:abstractNumId w:val="17"/>
  </w:num>
  <w:num w:numId="42">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45E"/>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C36"/>
    <w:rsid w:val="00003C71"/>
    <w:rsid w:val="00003CD9"/>
    <w:rsid w:val="00003FE7"/>
    <w:rsid w:val="0000412D"/>
    <w:rsid w:val="0000415C"/>
    <w:rsid w:val="00004315"/>
    <w:rsid w:val="000043E8"/>
    <w:rsid w:val="00004603"/>
    <w:rsid w:val="0000465A"/>
    <w:rsid w:val="00004772"/>
    <w:rsid w:val="0000481F"/>
    <w:rsid w:val="00004B7B"/>
    <w:rsid w:val="00004C77"/>
    <w:rsid w:val="00004D00"/>
    <w:rsid w:val="0000521D"/>
    <w:rsid w:val="00005681"/>
    <w:rsid w:val="000056B2"/>
    <w:rsid w:val="00005B82"/>
    <w:rsid w:val="00006731"/>
    <w:rsid w:val="000067A4"/>
    <w:rsid w:val="000067FA"/>
    <w:rsid w:val="00006BD1"/>
    <w:rsid w:val="00006DBE"/>
    <w:rsid w:val="00006ED6"/>
    <w:rsid w:val="00006F9E"/>
    <w:rsid w:val="000070B3"/>
    <w:rsid w:val="00007240"/>
    <w:rsid w:val="0000764D"/>
    <w:rsid w:val="0000791A"/>
    <w:rsid w:val="000079B2"/>
    <w:rsid w:val="00007B41"/>
    <w:rsid w:val="00007CF4"/>
    <w:rsid w:val="00010386"/>
    <w:rsid w:val="00010432"/>
    <w:rsid w:val="00010492"/>
    <w:rsid w:val="000105B1"/>
    <w:rsid w:val="0001060A"/>
    <w:rsid w:val="00010762"/>
    <w:rsid w:val="00010CBD"/>
    <w:rsid w:val="00010D25"/>
    <w:rsid w:val="00010E06"/>
    <w:rsid w:val="000110A7"/>
    <w:rsid w:val="000110B4"/>
    <w:rsid w:val="0001128A"/>
    <w:rsid w:val="00011479"/>
    <w:rsid w:val="000115ED"/>
    <w:rsid w:val="0001186D"/>
    <w:rsid w:val="000118E8"/>
    <w:rsid w:val="00011B39"/>
    <w:rsid w:val="00011B89"/>
    <w:rsid w:val="00011C85"/>
    <w:rsid w:val="00011D44"/>
    <w:rsid w:val="00011FC6"/>
    <w:rsid w:val="0001200C"/>
    <w:rsid w:val="000121D7"/>
    <w:rsid w:val="0001224B"/>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C6"/>
    <w:rsid w:val="0001430E"/>
    <w:rsid w:val="000146BE"/>
    <w:rsid w:val="000146FD"/>
    <w:rsid w:val="000149A9"/>
    <w:rsid w:val="00014BF1"/>
    <w:rsid w:val="000150F6"/>
    <w:rsid w:val="000151C3"/>
    <w:rsid w:val="000151DD"/>
    <w:rsid w:val="00015208"/>
    <w:rsid w:val="00015335"/>
    <w:rsid w:val="00015653"/>
    <w:rsid w:val="0001583A"/>
    <w:rsid w:val="000158FD"/>
    <w:rsid w:val="0001593A"/>
    <w:rsid w:val="0001599E"/>
    <w:rsid w:val="00015A1C"/>
    <w:rsid w:val="00015AF2"/>
    <w:rsid w:val="00015B12"/>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E6"/>
    <w:rsid w:val="00016BFE"/>
    <w:rsid w:val="00016E5A"/>
    <w:rsid w:val="00016EAB"/>
    <w:rsid w:val="00016F91"/>
    <w:rsid w:val="0001709D"/>
    <w:rsid w:val="000174EA"/>
    <w:rsid w:val="000178F7"/>
    <w:rsid w:val="00017B17"/>
    <w:rsid w:val="00017BDC"/>
    <w:rsid w:val="00017CD9"/>
    <w:rsid w:val="00017F47"/>
    <w:rsid w:val="0002009B"/>
    <w:rsid w:val="00020111"/>
    <w:rsid w:val="000201E6"/>
    <w:rsid w:val="00020220"/>
    <w:rsid w:val="00020238"/>
    <w:rsid w:val="00020478"/>
    <w:rsid w:val="000205B7"/>
    <w:rsid w:val="0002066D"/>
    <w:rsid w:val="0002086C"/>
    <w:rsid w:val="000209CB"/>
    <w:rsid w:val="00020B1D"/>
    <w:rsid w:val="00020B3D"/>
    <w:rsid w:val="00020D46"/>
    <w:rsid w:val="00020EB3"/>
    <w:rsid w:val="00021402"/>
    <w:rsid w:val="0002145C"/>
    <w:rsid w:val="00021527"/>
    <w:rsid w:val="00021550"/>
    <w:rsid w:val="0002168E"/>
    <w:rsid w:val="000217D7"/>
    <w:rsid w:val="00021D63"/>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A0"/>
    <w:rsid w:val="000243E3"/>
    <w:rsid w:val="000245CC"/>
    <w:rsid w:val="000245E1"/>
    <w:rsid w:val="0002486E"/>
    <w:rsid w:val="000249F7"/>
    <w:rsid w:val="00024ADA"/>
    <w:rsid w:val="00024B25"/>
    <w:rsid w:val="00024C7D"/>
    <w:rsid w:val="00024EA9"/>
    <w:rsid w:val="00024F59"/>
    <w:rsid w:val="00025111"/>
    <w:rsid w:val="000252AA"/>
    <w:rsid w:val="0002541E"/>
    <w:rsid w:val="00025423"/>
    <w:rsid w:val="000255A2"/>
    <w:rsid w:val="000255C0"/>
    <w:rsid w:val="00025623"/>
    <w:rsid w:val="000256D6"/>
    <w:rsid w:val="000259CF"/>
    <w:rsid w:val="00025A55"/>
    <w:rsid w:val="00025C17"/>
    <w:rsid w:val="00025CA5"/>
    <w:rsid w:val="00025D3A"/>
    <w:rsid w:val="00025FA0"/>
    <w:rsid w:val="000262B8"/>
    <w:rsid w:val="00026314"/>
    <w:rsid w:val="00026A17"/>
    <w:rsid w:val="00026E46"/>
    <w:rsid w:val="00026E8C"/>
    <w:rsid w:val="00027012"/>
    <w:rsid w:val="000271E0"/>
    <w:rsid w:val="000273BB"/>
    <w:rsid w:val="000274AA"/>
    <w:rsid w:val="000276FC"/>
    <w:rsid w:val="0002780D"/>
    <w:rsid w:val="0002791F"/>
    <w:rsid w:val="000279D7"/>
    <w:rsid w:val="00027C67"/>
    <w:rsid w:val="00027C9B"/>
    <w:rsid w:val="00027D85"/>
    <w:rsid w:val="00027E3E"/>
    <w:rsid w:val="00027E4D"/>
    <w:rsid w:val="00027F79"/>
    <w:rsid w:val="0003008F"/>
    <w:rsid w:val="000305F7"/>
    <w:rsid w:val="000308A3"/>
    <w:rsid w:val="000309D8"/>
    <w:rsid w:val="00030C07"/>
    <w:rsid w:val="00030F62"/>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6B"/>
    <w:rsid w:val="00034F5D"/>
    <w:rsid w:val="00035508"/>
    <w:rsid w:val="00035988"/>
    <w:rsid w:val="00035AD1"/>
    <w:rsid w:val="00035DA5"/>
    <w:rsid w:val="00035DF4"/>
    <w:rsid w:val="00035E43"/>
    <w:rsid w:val="00036165"/>
    <w:rsid w:val="000362A0"/>
    <w:rsid w:val="0003632F"/>
    <w:rsid w:val="0003679B"/>
    <w:rsid w:val="00036AA8"/>
    <w:rsid w:val="00036D2C"/>
    <w:rsid w:val="000370DD"/>
    <w:rsid w:val="00037404"/>
    <w:rsid w:val="000374B1"/>
    <w:rsid w:val="0003757B"/>
    <w:rsid w:val="000378AC"/>
    <w:rsid w:val="000378E6"/>
    <w:rsid w:val="0003797D"/>
    <w:rsid w:val="00037BAD"/>
    <w:rsid w:val="00037DCB"/>
    <w:rsid w:val="00037FA9"/>
    <w:rsid w:val="00040016"/>
    <w:rsid w:val="0004013A"/>
    <w:rsid w:val="0004020E"/>
    <w:rsid w:val="00040293"/>
    <w:rsid w:val="00040610"/>
    <w:rsid w:val="000407F1"/>
    <w:rsid w:val="000409AA"/>
    <w:rsid w:val="00040C8F"/>
    <w:rsid w:val="00040E97"/>
    <w:rsid w:val="00040EC5"/>
    <w:rsid w:val="0004103E"/>
    <w:rsid w:val="00041083"/>
    <w:rsid w:val="000411A7"/>
    <w:rsid w:val="00041571"/>
    <w:rsid w:val="0004162D"/>
    <w:rsid w:val="00041BE0"/>
    <w:rsid w:val="00041BEA"/>
    <w:rsid w:val="00041CAC"/>
    <w:rsid w:val="00041D2E"/>
    <w:rsid w:val="00041DCA"/>
    <w:rsid w:val="000421B2"/>
    <w:rsid w:val="0004229F"/>
    <w:rsid w:val="00042376"/>
    <w:rsid w:val="0004252D"/>
    <w:rsid w:val="0004260A"/>
    <w:rsid w:val="000427A0"/>
    <w:rsid w:val="00042BC7"/>
    <w:rsid w:val="00042DF5"/>
    <w:rsid w:val="000431F4"/>
    <w:rsid w:val="0004332B"/>
    <w:rsid w:val="00043332"/>
    <w:rsid w:val="000433F7"/>
    <w:rsid w:val="00043733"/>
    <w:rsid w:val="000437CE"/>
    <w:rsid w:val="00043864"/>
    <w:rsid w:val="00043B99"/>
    <w:rsid w:val="00043C86"/>
    <w:rsid w:val="00043F9D"/>
    <w:rsid w:val="00044031"/>
    <w:rsid w:val="000441CF"/>
    <w:rsid w:val="00044222"/>
    <w:rsid w:val="00044536"/>
    <w:rsid w:val="00044598"/>
    <w:rsid w:val="000447C7"/>
    <w:rsid w:val="000448FE"/>
    <w:rsid w:val="0004492A"/>
    <w:rsid w:val="00044B7D"/>
    <w:rsid w:val="00044C65"/>
    <w:rsid w:val="00044CB6"/>
    <w:rsid w:val="00044D8C"/>
    <w:rsid w:val="0004514C"/>
    <w:rsid w:val="000453F0"/>
    <w:rsid w:val="0004543E"/>
    <w:rsid w:val="00045551"/>
    <w:rsid w:val="000459AD"/>
    <w:rsid w:val="00045A71"/>
    <w:rsid w:val="00045C58"/>
    <w:rsid w:val="000461DE"/>
    <w:rsid w:val="000462F7"/>
    <w:rsid w:val="00046378"/>
    <w:rsid w:val="0004644A"/>
    <w:rsid w:val="000465D0"/>
    <w:rsid w:val="00046617"/>
    <w:rsid w:val="0004669E"/>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36"/>
    <w:rsid w:val="00050DED"/>
    <w:rsid w:val="00050EFE"/>
    <w:rsid w:val="00050F6F"/>
    <w:rsid w:val="000510C5"/>
    <w:rsid w:val="000510CC"/>
    <w:rsid w:val="000516B8"/>
    <w:rsid w:val="0005194F"/>
    <w:rsid w:val="00051A31"/>
    <w:rsid w:val="00051BFA"/>
    <w:rsid w:val="00051C07"/>
    <w:rsid w:val="00051C61"/>
    <w:rsid w:val="00051DB8"/>
    <w:rsid w:val="00051F70"/>
    <w:rsid w:val="00052022"/>
    <w:rsid w:val="0005219A"/>
    <w:rsid w:val="000521E2"/>
    <w:rsid w:val="00052239"/>
    <w:rsid w:val="00052284"/>
    <w:rsid w:val="000522A1"/>
    <w:rsid w:val="000522A3"/>
    <w:rsid w:val="000522FF"/>
    <w:rsid w:val="000526EF"/>
    <w:rsid w:val="00052E53"/>
    <w:rsid w:val="0005320E"/>
    <w:rsid w:val="000534B1"/>
    <w:rsid w:val="000534C7"/>
    <w:rsid w:val="000534F9"/>
    <w:rsid w:val="000539B2"/>
    <w:rsid w:val="00053C57"/>
    <w:rsid w:val="00053C9D"/>
    <w:rsid w:val="00053E28"/>
    <w:rsid w:val="00053EFB"/>
    <w:rsid w:val="00053F07"/>
    <w:rsid w:val="000540A3"/>
    <w:rsid w:val="00054275"/>
    <w:rsid w:val="00054471"/>
    <w:rsid w:val="0005448B"/>
    <w:rsid w:val="0005460C"/>
    <w:rsid w:val="00054AEE"/>
    <w:rsid w:val="00054DF7"/>
    <w:rsid w:val="00054E9B"/>
    <w:rsid w:val="00055155"/>
    <w:rsid w:val="000554D5"/>
    <w:rsid w:val="00055DC2"/>
    <w:rsid w:val="0005601C"/>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F9D"/>
    <w:rsid w:val="00057FC3"/>
    <w:rsid w:val="0006005D"/>
    <w:rsid w:val="0006007B"/>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4BD"/>
    <w:rsid w:val="000617B6"/>
    <w:rsid w:val="0006195A"/>
    <w:rsid w:val="00061A33"/>
    <w:rsid w:val="00061AE3"/>
    <w:rsid w:val="00061B39"/>
    <w:rsid w:val="00061D9A"/>
    <w:rsid w:val="00061DC1"/>
    <w:rsid w:val="00062205"/>
    <w:rsid w:val="0006224E"/>
    <w:rsid w:val="00062353"/>
    <w:rsid w:val="0006280B"/>
    <w:rsid w:val="00062BC1"/>
    <w:rsid w:val="00062DCC"/>
    <w:rsid w:val="00062FE3"/>
    <w:rsid w:val="0006325F"/>
    <w:rsid w:val="000635C6"/>
    <w:rsid w:val="00063630"/>
    <w:rsid w:val="0006380E"/>
    <w:rsid w:val="00063817"/>
    <w:rsid w:val="000639FC"/>
    <w:rsid w:val="00063C74"/>
    <w:rsid w:val="00063CE2"/>
    <w:rsid w:val="000640F1"/>
    <w:rsid w:val="000641C2"/>
    <w:rsid w:val="0006447F"/>
    <w:rsid w:val="000648A3"/>
    <w:rsid w:val="000648C6"/>
    <w:rsid w:val="000648ED"/>
    <w:rsid w:val="00064971"/>
    <w:rsid w:val="0006497D"/>
    <w:rsid w:val="00064FCD"/>
    <w:rsid w:val="00065058"/>
    <w:rsid w:val="000654F4"/>
    <w:rsid w:val="0006551B"/>
    <w:rsid w:val="00065614"/>
    <w:rsid w:val="00065872"/>
    <w:rsid w:val="00065927"/>
    <w:rsid w:val="00065BB6"/>
    <w:rsid w:val="00065DC9"/>
    <w:rsid w:val="00066036"/>
    <w:rsid w:val="000661F7"/>
    <w:rsid w:val="0006636C"/>
    <w:rsid w:val="0006646E"/>
    <w:rsid w:val="000666FD"/>
    <w:rsid w:val="00066968"/>
    <w:rsid w:val="00066E09"/>
    <w:rsid w:val="00066FAA"/>
    <w:rsid w:val="000670D2"/>
    <w:rsid w:val="000671AA"/>
    <w:rsid w:val="00067274"/>
    <w:rsid w:val="0006740B"/>
    <w:rsid w:val="00067469"/>
    <w:rsid w:val="000676BA"/>
    <w:rsid w:val="000678F8"/>
    <w:rsid w:val="0006793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33D"/>
    <w:rsid w:val="000713C9"/>
    <w:rsid w:val="0007152D"/>
    <w:rsid w:val="00071613"/>
    <w:rsid w:val="00071AF8"/>
    <w:rsid w:val="00071BEC"/>
    <w:rsid w:val="00071C6E"/>
    <w:rsid w:val="00071CB2"/>
    <w:rsid w:val="00071D46"/>
    <w:rsid w:val="0007213A"/>
    <w:rsid w:val="00072199"/>
    <w:rsid w:val="0007261A"/>
    <w:rsid w:val="00072835"/>
    <w:rsid w:val="00072A75"/>
    <w:rsid w:val="00072A99"/>
    <w:rsid w:val="00072CF1"/>
    <w:rsid w:val="00072E2B"/>
    <w:rsid w:val="000730BE"/>
    <w:rsid w:val="00073398"/>
    <w:rsid w:val="000734BA"/>
    <w:rsid w:val="000736B6"/>
    <w:rsid w:val="00073871"/>
    <w:rsid w:val="000738CB"/>
    <w:rsid w:val="00073DDD"/>
    <w:rsid w:val="00073EFB"/>
    <w:rsid w:val="00073F12"/>
    <w:rsid w:val="00074053"/>
    <w:rsid w:val="000741CE"/>
    <w:rsid w:val="00074218"/>
    <w:rsid w:val="0007427D"/>
    <w:rsid w:val="00074395"/>
    <w:rsid w:val="0007454E"/>
    <w:rsid w:val="0007459F"/>
    <w:rsid w:val="000745A9"/>
    <w:rsid w:val="00074BE7"/>
    <w:rsid w:val="00074D1E"/>
    <w:rsid w:val="00074D43"/>
    <w:rsid w:val="00074DAD"/>
    <w:rsid w:val="00074DC5"/>
    <w:rsid w:val="00074DF6"/>
    <w:rsid w:val="00074E6F"/>
    <w:rsid w:val="00074FE6"/>
    <w:rsid w:val="00075159"/>
    <w:rsid w:val="0007532A"/>
    <w:rsid w:val="000754AF"/>
    <w:rsid w:val="00075666"/>
    <w:rsid w:val="000757B5"/>
    <w:rsid w:val="000757BE"/>
    <w:rsid w:val="00075885"/>
    <w:rsid w:val="00075951"/>
    <w:rsid w:val="00075B5F"/>
    <w:rsid w:val="00075B99"/>
    <w:rsid w:val="00075BC2"/>
    <w:rsid w:val="00075E6F"/>
    <w:rsid w:val="000765AC"/>
    <w:rsid w:val="0007664A"/>
    <w:rsid w:val="000766CC"/>
    <w:rsid w:val="000767D5"/>
    <w:rsid w:val="000769E7"/>
    <w:rsid w:val="00076AD7"/>
    <w:rsid w:val="00076C53"/>
    <w:rsid w:val="00076FB8"/>
    <w:rsid w:val="00077089"/>
    <w:rsid w:val="000770EF"/>
    <w:rsid w:val="000772F0"/>
    <w:rsid w:val="0007778A"/>
    <w:rsid w:val="000777EE"/>
    <w:rsid w:val="000778DF"/>
    <w:rsid w:val="00077A6D"/>
    <w:rsid w:val="00077BB6"/>
    <w:rsid w:val="00077BD8"/>
    <w:rsid w:val="00077EDD"/>
    <w:rsid w:val="00077FB5"/>
    <w:rsid w:val="00077FCB"/>
    <w:rsid w:val="0008004E"/>
    <w:rsid w:val="0008007F"/>
    <w:rsid w:val="000800D8"/>
    <w:rsid w:val="000800EA"/>
    <w:rsid w:val="0008015B"/>
    <w:rsid w:val="00080287"/>
    <w:rsid w:val="000802E2"/>
    <w:rsid w:val="0008043E"/>
    <w:rsid w:val="0008059F"/>
    <w:rsid w:val="00080726"/>
    <w:rsid w:val="00080790"/>
    <w:rsid w:val="00080812"/>
    <w:rsid w:val="00080998"/>
    <w:rsid w:val="000809C6"/>
    <w:rsid w:val="00080A8C"/>
    <w:rsid w:val="00080AEE"/>
    <w:rsid w:val="00080F33"/>
    <w:rsid w:val="000814C4"/>
    <w:rsid w:val="000814D9"/>
    <w:rsid w:val="00081516"/>
    <w:rsid w:val="00081793"/>
    <w:rsid w:val="00081DDE"/>
    <w:rsid w:val="00081EA7"/>
    <w:rsid w:val="00081F23"/>
    <w:rsid w:val="00082149"/>
    <w:rsid w:val="00082208"/>
    <w:rsid w:val="000827DE"/>
    <w:rsid w:val="0008282A"/>
    <w:rsid w:val="00082BD1"/>
    <w:rsid w:val="00083605"/>
    <w:rsid w:val="000836F8"/>
    <w:rsid w:val="0008381C"/>
    <w:rsid w:val="00083BB8"/>
    <w:rsid w:val="00083DF2"/>
    <w:rsid w:val="00083E93"/>
    <w:rsid w:val="00084017"/>
    <w:rsid w:val="00084125"/>
    <w:rsid w:val="00084189"/>
    <w:rsid w:val="00084307"/>
    <w:rsid w:val="000845DA"/>
    <w:rsid w:val="000848B3"/>
    <w:rsid w:val="000848CB"/>
    <w:rsid w:val="00084B65"/>
    <w:rsid w:val="00084E25"/>
    <w:rsid w:val="0008529D"/>
    <w:rsid w:val="000853D8"/>
    <w:rsid w:val="0008557E"/>
    <w:rsid w:val="000855E5"/>
    <w:rsid w:val="00085B1D"/>
    <w:rsid w:val="00085BC1"/>
    <w:rsid w:val="00085E28"/>
    <w:rsid w:val="00085F6A"/>
    <w:rsid w:val="000860F2"/>
    <w:rsid w:val="00086282"/>
    <w:rsid w:val="0008639F"/>
    <w:rsid w:val="00086496"/>
    <w:rsid w:val="000864B0"/>
    <w:rsid w:val="000867EB"/>
    <w:rsid w:val="00086821"/>
    <w:rsid w:val="00086877"/>
    <w:rsid w:val="00086A2D"/>
    <w:rsid w:val="00086AB0"/>
    <w:rsid w:val="00086B2F"/>
    <w:rsid w:val="00086E5F"/>
    <w:rsid w:val="00086FB4"/>
    <w:rsid w:val="0008708C"/>
    <w:rsid w:val="0008719F"/>
    <w:rsid w:val="00087443"/>
    <w:rsid w:val="00087468"/>
    <w:rsid w:val="00087588"/>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95E"/>
    <w:rsid w:val="0009098D"/>
    <w:rsid w:val="00090AD2"/>
    <w:rsid w:val="00090BEC"/>
    <w:rsid w:val="00090DCF"/>
    <w:rsid w:val="00090EFD"/>
    <w:rsid w:val="00090F13"/>
    <w:rsid w:val="00090F8F"/>
    <w:rsid w:val="00090FEC"/>
    <w:rsid w:val="00091127"/>
    <w:rsid w:val="00091355"/>
    <w:rsid w:val="000916AA"/>
    <w:rsid w:val="00091832"/>
    <w:rsid w:val="00091885"/>
    <w:rsid w:val="000918F5"/>
    <w:rsid w:val="00091B46"/>
    <w:rsid w:val="00092048"/>
    <w:rsid w:val="000921A7"/>
    <w:rsid w:val="000922B4"/>
    <w:rsid w:val="0009252B"/>
    <w:rsid w:val="00092645"/>
    <w:rsid w:val="00092875"/>
    <w:rsid w:val="0009290F"/>
    <w:rsid w:val="00092941"/>
    <w:rsid w:val="00092B61"/>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F3"/>
    <w:rsid w:val="000941E8"/>
    <w:rsid w:val="0009428F"/>
    <w:rsid w:val="00094571"/>
    <w:rsid w:val="000945DC"/>
    <w:rsid w:val="00094775"/>
    <w:rsid w:val="000947AF"/>
    <w:rsid w:val="0009488E"/>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6035"/>
    <w:rsid w:val="000967D7"/>
    <w:rsid w:val="000967E2"/>
    <w:rsid w:val="00096B60"/>
    <w:rsid w:val="00096E27"/>
    <w:rsid w:val="000970CC"/>
    <w:rsid w:val="0009756B"/>
    <w:rsid w:val="0009781F"/>
    <w:rsid w:val="000979AD"/>
    <w:rsid w:val="00097BE3"/>
    <w:rsid w:val="00097C0B"/>
    <w:rsid w:val="000A0154"/>
    <w:rsid w:val="000A04A8"/>
    <w:rsid w:val="000A0579"/>
    <w:rsid w:val="000A0737"/>
    <w:rsid w:val="000A075B"/>
    <w:rsid w:val="000A085E"/>
    <w:rsid w:val="000A08DF"/>
    <w:rsid w:val="000A09AE"/>
    <w:rsid w:val="000A09EC"/>
    <w:rsid w:val="000A0D32"/>
    <w:rsid w:val="000A0DEE"/>
    <w:rsid w:val="000A0E84"/>
    <w:rsid w:val="000A14E5"/>
    <w:rsid w:val="000A14EF"/>
    <w:rsid w:val="000A1520"/>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2E6"/>
    <w:rsid w:val="000A635E"/>
    <w:rsid w:val="000A6451"/>
    <w:rsid w:val="000A67AE"/>
    <w:rsid w:val="000A6A30"/>
    <w:rsid w:val="000A6AA5"/>
    <w:rsid w:val="000A6CAF"/>
    <w:rsid w:val="000A6E67"/>
    <w:rsid w:val="000A6E9A"/>
    <w:rsid w:val="000A6EF0"/>
    <w:rsid w:val="000A7266"/>
    <w:rsid w:val="000A72BC"/>
    <w:rsid w:val="000A7350"/>
    <w:rsid w:val="000A76D1"/>
    <w:rsid w:val="000A76DF"/>
    <w:rsid w:val="000A7947"/>
    <w:rsid w:val="000A7A78"/>
    <w:rsid w:val="000A7AA2"/>
    <w:rsid w:val="000A7BB0"/>
    <w:rsid w:val="000A7C35"/>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C0"/>
    <w:rsid w:val="000B1845"/>
    <w:rsid w:val="000B193C"/>
    <w:rsid w:val="000B1BB9"/>
    <w:rsid w:val="000B1C72"/>
    <w:rsid w:val="000B1D71"/>
    <w:rsid w:val="000B1ECA"/>
    <w:rsid w:val="000B205C"/>
    <w:rsid w:val="000B2465"/>
    <w:rsid w:val="000B25C1"/>
    <w:rsid w:val="000B2935"/>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295"/>
    <w:rsid w:val="000B53DE"/>
    <w:rsid w:val="000B54AE"/>
    <w:rsid w:val="000B568C"/>
    <w:rsid w:val="000B5868"/>
    <w:rsid w:val="000B5A4B"/>
    <w:rsid w:val="000B5C3F"/>
    <w:rsid w:val="000B5C71"/>
    <w:rsid w:val="000B5D5D"/>
    <w:rsid w:val="000B5DCA"/>
    <w:rsid w:val="000B5E0C"/>
    <w:rsid w:val="000B5E3F"/>
    <w:rsid w:val="000B6152"/>
    <w:rsid w:val="000B65A4"/>
    <w:rsid w:val="000B6A2B"/>
    <w:rsid w:val="000B6A90"/>
    <w:rsid w:val="000B6B6E"/>
    <w:rsid w:val="000B6B78"/>
    <w:rsid w:val="000B6E47"/>
    <w:rsid w:val="000B6F56"/>
    <w:rsid w:val="000B708E"/>
    <w:rsid w:val="000B71FA"/>
    <w:rsid w:val="000B750F"/>
    <w:rsid w:val="000B752D"/>
    <w:rsid w:val="000B763C"/>
    <w:rsid w:val="000B7747"/>
    <w:rsid w:val="000B7A54"/>
    <w:rsid w:val="000B7AD4"/>
    <w:rsid w:val="000B7B0C"/>
    <w:rsid w:val="000B7C8B"/>
    <w:rsid w:val="000B7F99"/>
    <w:rsid w:val="000C00C3"/>
    <w:rsid w:val="000C015B"/>
    <w:rsid w:val="000C0247"/>
    <w:rsid w:val="000C073F"/>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6"/>
    <w:rsid w:val="000C250C"/>
    <w:rsid w:val="000C28AD"/>
    <w:rsid w:val="000C2AAF"/>
    <w:rsid w:val="000C2B5D"/>
    <w:rsid w:val="000C2C3B"/>
    <w:rsid w:val="000C2F02"/>
    <w:rsid w:val="000C3073"/>
    <w:rsid w:val="000C3216"/>
    <w:rsid w:val="000C344E"/>
    <w:rsid w:val="000C349B"/>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E65"/>
    <w:rsid w:val="000D1021"/>
    <w:rsid w:val="000D109A"/>
    <w:rsid w:val="000D1213"/>
    <w:rsid w:val="000D12B7"/>
    <w:rsid w:val="000D1393"/>
    <w:rsid w:val="000D1606"/>
    <w:rsid w:val="000D1764"/>
    <w:rsid w:val="000D1A8E"/>
    <w:rsid w:val="000D1CCE"/>
    <w:rsid w:val="000D1DEB"/>
    <w:rsid w:val="000D1E24"/>
    <w:rsid w:val="000D1EEA"/>
    <w:rsid w:val="000D2080"/>
    <w:rsid w:val="000D21EE"/>
    <w:rsid w:val="000D2522"/>
    <w:rsid w:val="000D2627"/>
    <w:rsid w:val="000D26F0"/>
    <w:rsid w:val="000D2761"/>
    <w:rsid w:val="000D2812"/>
    <w:rsid w:val="000D28A2"/>
    <w:rsid w:val="000D29F3"/>
    <w:rsid w:val="000D2A67"/>
    <w:rsid w:val="000D2A81"/>
    <w:rsid w:val="000D2B93"/>
    <w:rsid w:val="000D3201"/>
    <w:rsid w:val="000D3202"/>
    <w:rsid w:val="000D35DA"/>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C9D"/>
    <w:rsid w:val="000D5D26"/>
    <w:rsid w:val="000D5EB8"/>
    <w:rsid w:val="000D615D"/>
    <w:rsid w:val="000D64AE"/>
    <w:rsid w:val="000D65DF"/>
    <w:rsid w:val="000D6846"/>
    <w:rsid w:val="000D6869"/>
    <w:rsid w:val="000D69A5"/>
    <w:rsid w:val="000D6EE0"/>
    <w:rsid w:val="000D6FBA"/>
    <w:rsid w:val="000D6FEB"/>
    <w:rsid w:val="000D70A3"/>
    <w:rsid w:val="000D71FF"/>
    <w:rsid w:val="000D740D"/>
    <w:rsid w:val="000D754C"/>
    <w:rsid w:val="000D7600"/>
    <w:rsid w:val="000D78DB"/>
    <w:rsid w:val="000D7BC0"/>
    <w:rsid w:val="000D7D5C"/>
    <w:rsid w:val="000D7D61"/>
    <w:rsid w:val="000D7EF6"/>
    <w:rsid w:val="000D7FB2"/>
    <w:rsid w:val="000D7FE6"/>
    <w:rsid w:val="000E0383"/>
    <w:rsid w:val="000E0393"/>
    <w:rsid w:val="000E0578"/>
    <w:rsid w:val="000E0768"/>
    <w:rsid w:val="000E07DB"/>
    <w:rsid w:val="000E0BD0"/>
    <w:rsid w:val="000E0C22"/>
    <w:rsid w:val="000E0C47"/>
    <w:rsid w:val="000E0D05"/>
    <w:rsid w:val="000E105D"/>
    <w:rsid w:val="000E1063"/>
    <w:rsid w:val="000E12EE"/>
    <w:rsid w:val="000E1725"/>
    <w:rsid w:val="000E19DE"/>
    <w:rsid w:val="000E1A22"/>
    <w:rsid w:val="000E1CC2"/>
    <w:rsid w:val="000E1EB5"/>
    <w:rsid w:val="000E1EBE"/>
    <w:rsid w:val="000E1F4F"/>
    <w:rsid w:val="000E1FD2"/>
    <w:rsid w:val="000E2374"/>
    <w:rsid w:val="000E2416"/>
    <w:rsid w:val="000E297A"/>
    <w:rsid w:val="000E2AE4"/>
    <w:rsid w:val="000E30FE"/>
    <w:rsid w:val="000E34FD"/>
    <w:rsid w:val="000E35E9"/>
    <w:rsid w:val="000E36FB"/>
    <w:rsid w:val="000E390E"/>
    <w:rsid w:val="000E393E"/>
    <w:rsid w:val="000E3B09"/>
    <w:rsid w:val="000E3B58"/>
    <w:rsid w:val="000E3BCF"/>
    <w:rsid w:val="000E3C75"/>
    <w:rsid w:val="000E40E2"/>
    <w:rsid w:val="000E470D"/>
    <w:rsid w:val="000E479A"/>
    <w:rsid w:val="000E4863"/>
    <w:rsid w:val="000E49B2"/>
    <w:rsid w:val="000E4B27"/>
    <w:rsid w:val="000E4ECB"/>
    <w:rsid w:val="000E5054"/>
    <w:rsid w:val="000E5103"/>
    <w:rsid w:val="000E519A"/>
    <w:rsid w:val="000E52B4"/>
    <w:rsid w:val="000E52C3"/>
    <w:rsid w:val="000E56D6"/>
    <w:rsid w:val="000E570B"/>
    <w:rsid w:val="000E5843"/>
    <w:rsid w:val="000E5AEB"/>
    <w:rsid w:val="000E5B77"/>
    <w:rsid w:val="000E5B84"/>
    <w:rsid w:val="000E5EE1"/>
    <w:rsid w:val="000E600A"/>
    <w:rsid w:val="000E60A7"/>
    <w:rsid w:val="000E60F3"/>
    <w:rsid w:val="000E6562"/>
    <w:rsid w:val="000E6576"/>
    <w:rsid w:val="000E6674"/>
    <w:rsid w:val="000E66A7"/>
    <w:rsid w:val="000E66E0"/>
    <w:rsid w:val="000E66E2"/>
    <w:rsid w:val="000E671E"/>
    <w:rsid w:val="000E6738"/>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C39"/>
    <w:rsid w:val="000F0C7D"/>
    <w:rsid w:val="000F1074"/>
    <w:rsid w:val="000F10DE"/>
    <w:rsid w:val="000F10F8"/>
    <w:rsid w:val="000F119B"/>
    <w:rsid w:val="000F12C1"/>
    <w:rsid w:val="000F1403"/>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451"/>
    <w:rsid w:val="000F3533"/>
    <w:rsid w:val="000F3784"/>
    <w:rsid w:val="000F37FA"/>
    <w:rsid w:val="000F3883"/>
    <w:rsid w:val="000F3A95"/>
    <w:rsid w:val="000F4385"/>
    <w:rsid w:val="000F4426"/>
    <w:rsid w:val="000F4497"/>
    <w:rsid w:val="000F4847"/>
    <w:rsid w:val="000F4EF9"/>
    <w:rsid w:val="000F5077"/>
    <w:rsid w:val="000F51AB"/>
    <w:rsid w:val="000F52A8"/>
    <w:rsid w:val="000F5497"/>
    <w:rsid w:val="000F54A0"/>
    <w:rsid w:val="000F599A"/>
    <w:rsid w:val="000F5A5D"/>
    <w:rsid w:val="000F5A5F"/>
    <w:rsid w:val="000F5B59"/>
    <w:rsid w:val="000F5BC9"/>
    <w:rsid w:val="000F5C97"/>
    <w:rsid w:val="000F5C9C"/>
    <w:rsid w:val="000F5FA0"/>
    <w:rsid w:val="000F61CF"/>
    <w:rsid w:val="000F62D2"/>
    <w:rsid w:val="000F62EB"/>
    <w:rsid w:val="000F635B"/>
    <w:rsid w:val="000F641D"/>
    <w:rsid w:val="000F6716"/>
    <w:rsid w:val="000F684B"/>
    <w:rsid w:val="000F68B4"/>
    <w:rsid w:val="000F68B5"/>
    <w:rsid w:val="000F6917"/>
    <w:rsid w:val="000F6976"/>
    <w:rsid w:val="000F699D"/>
    <w:rsid w:val="000F69B9"/>
    <w:rsid w:val="000F6A35"/>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DA5"/>
    <w:rsid w:val="00100EAA"/>
    <w:rsid w:val="0010103E"/>
    <w:rsid w:val="00101202"/>
    <w:rsid w:val="0010177E"/>
    <w:rsid w:val="00101843"/>
    <w:rsid w:val="001020DB"/>
    <w:rsid w:val="001020F6"/>
    <w:rsid w:val="00102125"/>
    <w:rsid w:val="0010224F"/>
    <w:rsid w:val="001022D6"/>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E9"/>
    <w:rsid w:val="00111819"/>
    <w:rsid w:val="00111941"/>
    <w:rsid w:val="00111A03"/>
    <w:rsid w:val="00111A4B"/>
    <w:rsid w:val="00111A58"/>
    <w:rsid w:val="00111B37"/>
    <w:rsid w:val="00111D59"/>
    <w:rsid w:val="00112000"/>
    <w:rsid w:val="00112250"/>
    <w:rsid w:val="00112421"/>
    <w:rsid w:val="0011252D"/>
    <w:rsid w:val="00112785"/>
    <w:rsid w:val="001127BC"/>
    <w:rsid w:val="001129D5"/>
    <w:rsid w:val="00112A83"/>
    <w:rsid w:val="00112E46"/>
    <w:rsid w:val="0011324D"/>
    <w:rsid w:val="00113528"/>
    <w:rsid w:val="001136DE"/>
    <w:rsid w:val="001137FC"/>
    <w:rsid w:val="00113A2A"/>
    <w:rsid w:val="00113B23"/>
    <w:rsid w:val="00113D2A"/>
    <w:rsid w:val="00113EB2"/>
    <w:rsid w:val="00114411"/>
    <w:rsid w:val="00114431"/>
    <w:rsid w:val="001149BF"/>
    <w:rsid w:val="00114B11"/>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1FAB"/>
    <w:rsid w:val="001221CB"/>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8CE"/>
    <w:rsid w:val="00124C76"/>
    <w:rsid w:val="00125230"/>
    <w:rsid w:val="001252E2"/>
    <w:rsid w:val="001253EB"/>
    <w:rsid w:val="00125415"/>
    <w:rsid w:val="00125592"/>
    <w:rsid w:val="001255AC"/>
    <w:rsid w:val="001257BC"/>
    <w:rsid w:val="001257E7"/>
    <w:rsid w:val="00125B5D"/>
    <w:rsid w:val="00125BD9"/>
    <w:rsid w:val="00125E8A"/>
    <w:rsid w:val="00125EF1"/>
    <w:rsid w:val="00126398"/>
    <w:rsid w:val="0012689A"/>
    <w:rsid w:val="00126A5C"/>
    <w:rsid w:val="00126B7A"/>
    <w:rsid w:val="00126B87"/>
    <w:rsid w:val="00126CE8"/>
    <w:rsid w:val="00126E19"/>
    <w:rsid w:val="0012721E"/>
    <w:rsid w:val="00127246"/>
    <w:rsid w:val="001276B0"/>
    <w:rsid w:val="00127A95"/>
    <w:rsid w:val="00127AB4"/>
    <w:rsid w:val="00127D7F"/>
    <w:rsid w:val="00127E5A"/>
    <w:rsid w:val="001304CD"/>
    <w:rsid w:val="0013050F"/>
    <w:rsid w:val="0013078A"/>
    <w:rsid w:val="00130854"/>
    <w:rsid w:val="00130A9E"/>
    <w:rsid w:val="00130B42"/>
    <w:rsid w:val="00130C15"/>
    <w:rsid w:val="00130E81"/>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412C"/>
    <w:rsid w:val="00134235"/>
    <w:rsid w:val="00134314"/>
    <w:rsid w:val="0013440D"/>
    <w:rsid w:val="00134CA4"/>
    <w:rsid w:val="00134CF8"/>
    <w:rsid w:val="00134DE7"/>
    <w:rsid w:val="00134E2B"/>
    <w:rsid w:val="00134E76"/>
    <w:rsid w:val="00134F93"/>
    <w:rsid w:val="0013518D"/>
    <w:rsid w:val="001352FD"/>
    <w:rsid w:val="0013537B"/>
    <w:rsid w:val="00135484"/>
    <w:rsid w:val="001354BE"/>
    <w:rsid w:val="001357B0"/>
    <w:rsid w:val="00135869"/>
    <w:rsid w:val="00135933"/>
    <w:rsid w:val="00135963"/>
    <w:rsid w:val="00135A4F"/>
    <w:rsid w:val="00135ADF"/>
    <w:rsid w:val="00135B8F"/>
    <w:rsid w:val="00135D3C"/>
    <w:rsid w:val="00135DC3"/>
    <w:rsid w:val="00135DF0"/>
    <w:rsid w:val="00136389"/>
    <w:rsid w:val="0013639C"/>
    <w:rsid w:val="00136757"/>
    <w:rsid w:val="001367C2"/>
    <w:rsid w:val="0013698B"/>
    <w:rsid w:val="001369F5"/>
    <w:rsid w:val="00136C2C"/>
    <w:rsid w:val="00136D6C"/>
    <w:rsid w:val="00136FCB"/>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816"/>
    <w:rsid w:val="00141935"/>
    <w:rsid w:val="001419AB"/>
    <w:rsid w:val="00141ADC"/>
    <w:rsid w:val="00141AF3"/>
    <w:rsid w:val="00141BE5"/>
    <w:rsid w:val="00141C49"/>
    <w:rsid w:val="00141CFF"/>
    <w:rsid w:val="00141E4B"/>
    <w:rsid w:val="00141F89"/>
    <w:rsid w:val="00142162"/>
    <w:rsid w:val="00142277"/>
    <w:rsid w:val="001422A5"/>
    <w:rsid w:val="0014245C"/>
    <w:rsid w:val="00142572"/>
    <w:rsid w:val="0014278F"/>
    <w:rsid w:val="001428BC"/>
    <w:rsid w:val="00142989"/>
    <w:rsid w:val="00142A99"/>
    <w:rsid w:val="00142F1B"/>
    <w:rsid w:val="0014318A"/>
    <w:rsid w:val="00143576"/>
    <w:rsid w:val="0014370C"/>
    <w:rsid w:val="00143886"/>
    <w:rsid w:val="00143974"/>
    <w:rsid w:val="00143A43"/>
    <w:rsid w:val="00143C48"/>
    <w:rsid w:val="00144386"/>
    <w:rsid w:val="00144B65"/>
    <w:rsid w:val="00144CD1"/>
    <w:rsid w:val="00144E80"/>
    <w:rsid w:val="00144F81"/>
    <w:rsid w:val="00144F8C"/>
    <w:rsid w:val="001450A3"/>
    <w:rsid w:val="00145210"/>
    <w:rsid w:val="00145476"/>
    <w:rsid w:val="001454E2"/>
    <w:rsid w:val="0014573C"/>
    <w:rsid w:val="0014593A"/>
    <w:rsid w:val="0014594C"/>
    <w:rsid w:val="00145D15"/>
    <w:rsid w:val="0014605B"/>
    <w:rsid w:val="001460B6"/>
    <w:rsid w:val="001463FD"/>
    <w:rsid w:val="00146457"/>
    <w:rsid w:val="001466DC"/>
    <w:rsid w:val="0014690E"/>
    <w:rsid w:val="001469A5"/>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A1"/>
    <w:rsid w:val="0015132C"/>
    <w:rsid w:val="001513CF"/>
    <w:rsid w:val="001514CE"/>
    <w:rsid w:val="001514EB"/>
    <w:rsid w:val="0015164E"/>
    <w:rsid w:val="00151686"/>
    <w:rsid w:val="00151768"/>
    <w:rsid w:val="00151847"/>
    <w:rsid w:val="00151B12"/>
    <w:rsid w:val="00151CF4"/>
    <w:rsid w:val="00151D39"/>
    <w:rsid w:val="00151EFD"/>
    <w:rsid w:val="001521DE"/>
    <w:rsid w:val="001529AD"/>
    <w:rsid w:val="001529B5"/>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66"/>
    <w:rsid w:val="001546C9"/>
    <w:rsid w:val="00154954"/>
    <w:rsid w:val="00154A32"/>
    <w:rsid w:val="00154AA3"/>
    <w:rsid w:val="00154F1F"/>
    <w:rsid w:val="00155074"/>
    <w:rsid w:val="001550B0"/>
    <w:rsid w:val="00155219"/>
    <w:rsid w:val="0015528A"/>
    <w:rsid w:val="0015539E"/>
    <w:rsid w:val="001553A8"/>
    <w:rsid w:val="001558BA"/>
    <w:rsid w:val="00155AB4"/>
    <w:rsid w:val="00155B64"/>
    <w:rsid w:val="00155CF3"/>
    <w:rsid w:val="00155DF5"/>
    <w:rsid w:val="00155EBB"/>
    <w:rsid w:val="0015600A"/>
    <w:rsid w:val="0015604F"/>
    <w:rsid w:val="00156111"/>
    <w:rsid w:val="00156413"/>
    <w:rsid w:val="001564A9"/>
    <w:rsid w:val="0015650D"/>
    <w:rsid w:val="00156681"/>
    <w:rsid w:val="001566DE"/>
    <w:rsid w:val="001568CB"/>
    <w:rsid w:val="0015696C"/>
    <w:rsid w:val="00156B6F"/>
    <w:rsid w:val="00156E78"/>
    <w:rsid w:val="00156EF3"/>
    <w:rsid w:val="00156F75"/>
    <w:rsid w:val="00157152"/>
    <w:rsid w:val="00157329"/>
    <w:rsid w:val="00157330"/>
    <w:rsid w:val="001578EE"/>
    <w:rsid w:val="00157972"/>
    <w:rsid w:val="00157A32"/>
    <w:rsid w:val="00157C48"/>
    <w:rsid w:val="00157C8E"/>
    <w:rsid w:val="00157D69"/>
    <w:rsid w:val="00160121"/>
    <w:rsid w:val="0016012B"/>
    <w:rsid w:val="0016072B"/>
    <w:rsid w:val="001608F3"/>
    <w:rsid w:val="00160AF0"/>
    <w:rsid w:val="00160B3C"/>
    <w:rsid w:val="00160D38"/>
    <w:rsid w:val="00160EF4"/>
    <w:rsid w:val="00160F24"/>
    <w:rsid w:val="00160F9F"/>
    <w:rsid w:val="00161053"/>
    <w:rsid w:val="00161188"/>
    <w:rsid w:val="0016118A"/>
    <w:rsid w:val="001611B7"/>
    <w:rsid w:val="001614E2"/>
    <w:rsid w:val="001615B6"/>
    <w:rsid w:val="001618DC"/>
    <w:rsid w:val="00161938"/>
    <w:rsid w:val="0016195A"/>
    <w:rsid w:val="00161B62"/>
    <w:rsid w:val="00161BC0"/>
    <w:rsid w:val="00161BEC"/>
    <w:rsid w:val="00161C10"/>
    <w:rsid w:val="00161D7E"/>
    <w:rsid w:val="00161F6B"/>
    <w:rsid w:val="001621DD"/>
    <w:rsid w:val="00162342"/>
    <w:rsid w:val="00162653"/>
    <w:rsid w:val="00162923"/>
    <w:rsid w:val="00162BA7"/>
    <w:rsid w:val="00162E06"/>
    <w:rsid w:val="00162FC2"/>
    <w:rsid w:val="001631D1"/>
    <w:rsid w:val="001634C3"/>
    <w:rsid w:val="001635A6"/>
    <w:rsid w:val="00163856"/>
    <w:rsid w:val="00163952"/>
    <w:rsid w:val="00163A74"/>
    <w:rsid w:val="00163B01"/>
    <w:rsid w:val="00163FAC"/>
    <w:rsid w:val="00164159"/>
    <w:rsid w:val="00164184"/>
    <w:rsid w:val="00164285"/>
    <w:rsid w:val="00164408"/>
    <w:rsid w:val="00164967"/>
    <w:rsid w:val="00164976"/>
    <w:rsid w:val="001649B5"/>
    <w:rsid w:val="00164B6F"/>
    <w:rsid w:val="00164E93"/>
    <w:rsid w:val="001650B5"/>
    <w:rsid w:val="00165109"/>
    <w:rsid w:val="001651D0"/>
    <w:rsid w:val="0016536E"/>
    <w:rsid w:val="0016544E"/>
    <w:rsid w:val="00165481"/>
    <w:rsid w:val="0016548A"/>
    <w:rsid w:val="001654E6"/>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E"/>
    <w:rsid w:val="00167727"/>
    <w:rsid w:val="0016798D"/>
    <w:rsid w:val="00167B09"/>
    <w:rsid w:val="00167D47"/>
    <w:rsid w:val="00167F02"/>
    <w:rsid w:val="00170077"/>
    <w:rsid w:val="0017008F"/>
    <w:rsid w:val="0017021C"/>
    <w:rsid w:val="00170306"/>
    <w:rsid w:val="0017049D"/>
    <w:rsid w:val="001704AF"/>
    <w:rsid w:val="0017060B"/>
    <w:rsid w:val="00170640"/>
    <w:rsid w:val="001706A6"/>
    <w:rsid w:val="001707AC"/>
    <w:rsid w:val="001709F2"/>
    <w:rsid w:val="00170DDE"/>
    <w:rsid w:val="0017123E"/>
    <w:rsid w:val="00171309"/>
    <w:rsid w:val="0017131C"/>
    <w:rsid w:val="00171344"/>
    <w:rsid w:val="001716CB"/>
    <w:rsid w:val="001716DC"/>
    <w:rsid w:val="00171D58"/>
    <w:rsid w:val="00171E18"/>
    <w:rsid w:val="00171E64"/>
    <w:rsid w:val="00172063"/>
    <w:rsid w:val="00172132"/>
    <w:rsid w:val="00172318"/>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9D"/>
    <w:rsid w:val="001738CE"/>
    <w:rsid w:val="00173EC7"/>
    <w:rsid w:val="00173FFF"/>
    <w:rsid w:val="001740DE"/>
    <w:rsid w:val="00174302"/>
    <w:rsid w:val="001745A9"/>
    <w:rsid w:val="001747E4"/>
    <w:rsid w:val="001748A5"/>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C0F"/>
    <w:rsid w:val="00182C14"/>
    <w:rsid w:val="00182D3F"/>
    <w:rsid w:val="001836D2"/>
    <w:rsid w:val="001837EC"/>
    <w:rsid w:val="00183CDB"/>
    <w:rsid w:val="00183DE0"/>
    <w:rsid w:val="0018429C"/>
    <w:rsid w:val="00184354"/>
    <w:rsid w:val="001845C9"/>
    <w:rsid w:val="001848FE"/>
    <w:rsid w:val="0018491E"/>
    <w:rsid w:val="00184A85"/>
    <w:rsid w:val="00184ADE"/>
    <w:rsid w:val="00184C44"/>
    <w:rsid w:val="00184DD5"/>
    <w:rsid w:val="00184F23"/>
    <w:rsid w:val="001850CC"/>
    <w:rsid w:val="001851C2"/>
    <w:rsid w:val="00185288"/>
    <w:rsid w:val="0018571D"/>
    <w:rsid w:val="001859EF"/>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154"/>
    <w:rsid w:val="001871E4"/>
    <w:rsid w:val="00187238"/>
    <w:rsid w:val="001872D9"/>
    <w:rsid w:val="0018748E"/>
    <w:rsid w:val="001875EF"/>
    <w:rsid w:val="00187608"/>
    <w:rsid w:val="00187846"/>
    <w:rsid w:val="00187A18"/>
    <w:rsid w:val="00187A6A"/>
    <w:rsid w:val="00187CE7"/>
    <w:rsid w:val="00187EA7"/>
    <w:rsid w:val="00190539"/>
    <w:rsid w:val="001908F7"/>
    <w:rsid w:val="00190CEB"/>
    <w:rsid w:val="00190D45"/>
    <w:rsid w:val="00191181"/>
    <w:rsid w:val="00191540"/>
    <w:rsid w:val="00191A96"/>
    <w:rsid w:val="00191B34"/>
    <w:rsid w:val="00191C94"/>
    <w:rsid w:val="00192665"/>
    <w:rsid w:val="001927C6"/>
    <w:rsid w:val="0019299F"/>
    <w:rsid w:val="00192AF8"/>
    <w:rsid w:val="00192CB7"/>
    <w:rsid w:val="00192D99"/>
    <w:rsid w:val="00192DDA"/>
    <w:rsid w:val="00192EEC"/>
    <w:rsid w:val="001930CB"/>
    <w:rsid w:val="00193119"/>
    <w:rsid w:val="0019322D"/>
    <w:rsid w:val="001933D4"/>
    <w:rsid w:val="00193961"/>
    <w:rsid w:val="001939F8"/>
    <w:rsid w:val="00193A3C"/>
    <w:rsid w:val="00193CD1"/>
    <w:rsid w:val="00193E0C"/>
    <w:rsid w:val="00193F3C"/>
    <w:rsid w:val="00193F6A"/>
    <w:rsid w:val="00193FAC"/>
    <w:rsid w:val="0019427C"/>
    <w:rsid w:val="001942A1"/>
    <w:rsid w:val="001943C0"/>
    <w:rsid w:val="0019454D"/>
    <w:rsid w:val="00194DE2"/>
    <w:rsid w:val="00194EAF"/>
    <w:rsid w:val="00194EE1"/>
    <w:rsid w:val="00194FD9"/>
    <w:rsid w:val="001950B4"/>
    <w:rsid w:val="001950CB"/>
    <w:rsid w:val="001952BD"/>
    <w:rsid w:val="001954BF"/>
    <w:rsid w:val="001954D3"/>
    <w:rsid w:val="0019557C"/>
    <w:rsid w:val="00195589"/>
    <w:rsid w:val="001956B8"/>
    <w:rsid w:val="00195884"/>
    <w:rsid w:val="00195AB1"/>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C7"/>
    <w:rsid w:val="001977D7"/>
    <w:rsid w:val="00197A1C"/>
    <w:rsid w:val="00197C93"/>
    <w:rsid w:val="00197CFC"/>
    <w:rsid w:val="00197E66"/>
    <w:rsid w:val="00197F44"/>
    <w:rsid w:val="001A006B"/>
    <w:rsid w:val="001A022D"/>
    <w:rsid w:val="001A0346"/>
    <w:rsid w:val="001A03E0"/>
    <w:rsid w:val="001A0400"/>
    <w:rsid w:val="001A04CF"/>
    <w:rsid w:val="001A0603"/>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634"/>
    <w:rsid w:val="001A2B31"/>
    <w:rsid w:val="001A2C06"/>
    <w:rsid w:val="001A31D2"/>
    <w:rsid w:val="001A324D"/>
    <w:rsid w:val="001A3316"/>
    <w:rsid w:val="001A33B2"/>
    <w:rsid w:val="001A35E4"/>
    <w:rsid w:val="001A370D"/>
    <w:rsid w:val="001A386C"/>
    <w:rsid w:val="001A390A"/>
    <w:rsid w:val="001A3973"/>
    <w:rsid w:val="001A3D1A"/>
    <w:rsid w:val="001A417D"/>
    <w:rsid w:val="001A4242"/>
    <w:rsid w:val="001A42B0"/>
    <w:rsid w:val="001A44E0"/>
    <w:rsid w:val="001A4504"/>
    <w:rsid w:val="001A4BB5"/>
    <w:rsid w:val="001A4D48"/>
    <w:rsid w:val="001A4DCC"/>
    <w:rsid w:val="001A4E80"/>
    <w:rsid w:val="001A5044"/>
    <w:rsid w:val="001A50A8"/>
    <w:rsid w:val="001A54AA"/>
    <w:rsid w:val="001A5570"/>
    <w:rsid w:val="001A5588"/>
    <w:rsid w:val="001A5953"/>
    <w:rsid w:val="001A5D8A"/>
    <w:rsid w:val="001A5E58"/>
    <w:rsid w:val="001A600C"/>
    <w:rsid w:val="001A601C"/>
    <w:rsid w:val="001A60CA"/>
    <w:rsid w:val="001A60F4"/>
    <w:rsid w:val="001A6143"/>
    <w:rsid w:val="001A6198"/>
    <w:rsid w:val="001A61BB"/>
    <w:rsid w:val="001A627F"/>
    <w:rsid w:val="001A62DE"/>
    <w:rsid w:val="001A6764"/>
    <w:rsid w:val="001A6980"/>
    <w:rsid w:val="001A6C5F"/>
    <w:rsid w:val="001A6FF9"/>
    <w:rsid w:val="001A7037"/>
    <w:rsid w:val="001A703D"/>
    <w:rsid w:val="001A7097"/>
    <w:rsid w:val="001A7100"/>
    <w:rsid w:val="001A710D"/>
    <w:rsid w:val="001A7253"/>
    <w:rsid w:val="001A7425"/>
    <w:rsid w:val="001A773B"/>
    <w:rsid w:val="001A7B23"/>
    <w:rsid w:val="001A7BE7"/>
    <w:rsid w:val="001A7CFF"/>
    <w:rsid w:val="001B07D1"/>
    <w:rsid w:val="001B0929"/>
    <w:rsid w:val="001B0B82"/>
    <w:rsid w:val="001B0C74"/>
    <w:rsid w:val="001B0CC3"/>
    <w:rsid w:val="001B0CCF"/>
    <w:rsid w:val="001B0E4B"/>
    <w:rsid w:val="001B0E50"/>
    <w:rsid w:val="001B0F0E"/>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422"/>
    <w:rsid w:val="001B57ED"/>
    <w:rsid w:val="001B5855"/>
    <w:rsid w:val="001B59E1"/>
    <w:rsid w:val="001B5A93"/>
    <w:rsid w:val="001B5C84"/>
    <w:rsid w:val="001B5CB5"/>
    <w:rsid w:val="001B601A"/>
    <w:rsid w:val="001B6370"/>
    <w:rsid w:val="001B6386"/>
    <w:rsid w:val="001B671B"/>
    <w:rsid w:val="001B69BA"/>
    <w:rsid w:val="001B6A90"/>
    <w:rsid w:val="001B6DAF"/>
    <w:rsid w:val="001B6DFA"/>
    <w:rsid w:val="001B6EB0"/>
    <w:rsid w:val="001B7072"/>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5C"/>
    <w:rsid w:val="001C38D3"/>
    <w:rsid w:val="001C3A7E"/>
    <w:rsid w:val="001C3C0A"/>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5F"/>
    <w:rsid w:val="001C535A"/>
    <w:rsid w:val="001C5363"/>
    <w:rsid w:val="001C538C"/>
    <w:rsid w:val="001C542A"/>
    <w:rsid w:val="001C556B"/>
    <w:rsid w:val="001C5728"/>
    <w:rsid w:val="001C577C"/>
    <w:rsid w:val="001C5925"/>
    <w:rsid w:val="001C593F"/>
    <w:rsid w:val="001C5A54"/>
    <w:rsid w:val="001C5BB9"/>
    <w:rsid w:val="001C5C0E"/>
    <w:rsid w:val="001C5EA8"/>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112B"/>
    <w:rsid w:val="001D1325"/>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127"/>
    <w:rsid w:val="001D3237"/>
    <w:rsid w:val="001D34A1"/>
    <w:rsid w:val="001D3500"/>
    <w:rsid w:val="001D35AF"/>
    <w:rsid w:val="001D36DA"/>
    <w:rsid w:val="001D3745"/>
    <w:rsid w:val="001D3769"/>
    <w:rsid w:val="001D3807"/>
    <w:rsid w:val="001D3CD1"/>
    <w:rsid w:val="001D3D32"/>
    <w:rsid w:val="001D40AA"/>
    <w:rsid w:val="001D40CE"/>
    <w:rsid w:val="001D44B5"/>
    <w:rsid w:val="001D4713"/>
    <w:rsid w:val="001D4754"/>
    <w:rsid w:val="001D4826"/>
    <w:rsid w:val="001D4DFA"/>
    <w:rsid w:val="001D4EAD"/>
    <w:rsid w:val="001D50B0"/>
    <w:rsid w:val="001D5111"/>
    <w:rsid w:val="001D513B"/>
    <w:rsid w:val="001D522F"/>
    <w:rsid w:val="001D5291"/>
    <w:rsid w:val="001D5541"/>
    <w:rsid w:val="001D5546"/>
    <w:rsid w:val="001D55C2"/>
    <w:rsid w:val="001D597E"/>
    <w:rsid w:val="001D5981"/>
    <w:rsid w:val="001D59ED"/>
    <w:rsid w:val="001D5A06"/>
    <w:rsid w:val="001D5AB1"/>
    <w:rsid w:val="001D5B81"/>
    <w:rsid w:val="001D5C17"/>
    <w:rsid w:val="001D5DD1"/>
    <w:rsid w:val="001D5E0E"/>
    <w:rsid w:val="001D62BF"/>
    <w:rsid w:val="001D64FC"/>
    <w:rsid w:val="001D66A6"/>
    <w:rsid w:val="001D680E"/>
    <w:rsid w:val="001D69FB"/>
    <w:rsid w:val="001D6B16"/>
    <w:rsid w:val="001D6BAE"/>
    <w:rsid w:val="001D6C05"/>
    <w:rsid w:val="001D6E3F"/>
    <w:rsid w:val="001D6EC7"/>
    <w:rsid w:val="001D722D"/>
    <w:rsid w:val="001D7266"/>
    <w:rsid w:val="001D7358"/>
    <w:rsid w:val="001D75DE"/>
    <w:rsid w:val="001D773F"/>
    <w:rsid w:val="001D77A0"/>
    <w:rsid w:val="001D7857"/>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6A"/>
    <w:rsid w:val="001E386D"/>
    <w:rsid w:val="001E38DA"/>
    <w:rsid w:val="001E3E91"/>
    <w:rsid w:val="001E3EEF"/>
    <w:rsid w:val="001E3F28"/>
    <w:rsid w:val="001E40B8"/>
    <w:rsid w:val="001E41E4"/>
    <w:rsid w:val="001E4229"/>
    <w:rsid w:val="001E442B"/>
    <w:rsid w:val="001E4771"/>
    <w:rsid w:val="001E4789"/>
    <w:rsid w:val="001E4827"/>
    <w:rsid w:val="001E4929"/>
    <w:rsid w:val="001E49C4"/>
    <w:rsid w:val="001E4AE3"/>
    <w:rsid w:val="001E4C5F"/>
    <w:rsid w:val="001E4D0E"/>
    <w:rsid w:val="001E4F18"/>
    <w:rsid w:val="001E54CD"/>
    <w:rsid w:val="001E571D"/>
    <w:rsid w:val="001E57B4"/>
    <w:rsid w:val="001E57FF"/>
    <w:rsid w:val="001E5A92"/>
    <w:rsid w:val="001E5BD0"/>
    <w:rsid w:val="001E5C5F"/>
    <w:rsid w:val="001E5CC6"/>
    <w:rsid w:val="001E5F52"/>
    <w:rsid w:val="001E60B9"/>
    <w:rsid w:val="001E61DB"/>
    <w:rsid w:val="001E6362"/>
    <w:rsid w:val="001E6430"/>
    <w:rsid w:val="001E64B8"/>
    <w:rsid w:val="001E64BE"/>
    <w:rsid w:val="001E65F9"/>
    <w:rsid w:val="001E662B"/>
    <w:rsid w:val="001E66FE"/>
    <w:rsid w:val="001E677B"/>
    <w:rsid w:val="001E6875"/>
    <w:rsid w:val="001E69B0"/>
    <w:rsid w:val="001E6AE8"/>
    <w:rsid w:val="001E6B2F"/>
    <w:rsid w:val="001E6CBF"/>
    <w:rsid w:val="001E6CCA"/>
    <w:rsid w:val="001E6E63"/>
    <w:rsid w:val="001E6F1B"/>
    <w:rsid w:val="001E6FCB"/>
    <w:rsid w:val="001E7675"/>
    <w:rsid w:val="001E76E4"/>
    <w:rsid w:val="001E78E0"/>
    <w:rsid w:val="001E7913"/>
    <w:rsid w:val="001E7C04"/>
    <w:rsid w:val="001E7D63"/>
    <w:rsid w:val="001F0131"/>
    <w:rsid w:val="001F013E"/>
    <w:rsid w:val="001F044A"/>
    <w:rsid w:val="001F046E"/>
    <w:rsid w:val="001F04E3"/>
    <w:rsid w:val="001F0844"/>
    <w:rsid w:val="001F0A85"/>
    <w:rsid w:val="001F0B55"/>
    <w:rsid w:val="001F0DDD"/>
    <w:rsid w:val="001F12A1"/>
    <w:rsid w:val="001F1580"/>
    <w:rsid w:val="001F15B1"/>
    <w:rsid w:val="001F15D9"/>
    <w:rsid w:val="001F17AB"/>
    <w:rsid w:val="001F19AA"/>
    <w:rsid w:val="001F1B45"/>
    <w:rsid w:val="001F1BED"/>
    <w:rsid w:val="001F1ECF"/>
    <w:rsid w:val="001F1EE3"/>
    <w:rsid w:val="001F1F26"/>
    <w:rsid w:val="001F1F2B"/>
    <w:rsid w:val="001F1F2E"/>
    <w:rsid w:val="001F1F5E"/>
    <w:rsid w:val="001F1FA8"/>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63B"/>
    <w:rsid w:val="001F679A"/>
    <w:rsid w:val="001F6B51"/>
    <w:rsid w:val="001F6C05"/>
    <w:rsid w:val="001F6C30"/>
    <w:rsid w:val="001F702D"/>
    <w:rsid w:val="001F7182"/>
    <w:rsid w:val="001F7331"/>
    <w:rsid w:val="001F762A"/>
    <w:rsid w:val="001F77E3"/>
    <w:rsid w:val="001F7B16"/>
    <w:rsid w:val="001F7B1D"/>
    <w:rsid w:val="001F7B67"/>
    <w:rsid w:val="002001D4"/>
    <w:rsid w:val="002002A4"/>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A6C"/>
    <w:rsid w:val="00201E5A"/>
    <w:rsid w:val="00201FAD"/>
    <w:rsid w:val="0020206D"/>
    <w:rsid w:val="002020AB"/>
    <w:rsid w:val="0020214E"/>
    <w:rsid w:val="002021D1"/>
    <w:rsid w:val="00202500"/>
    <w:rsid w:val="002028B1"/>
    <w:rsid w:val="00202ABD"/>
    <w:rsid w:val="00202FD2"/>
    <w:rsid w:val="00203139"/>
    <w:rsid w:val="00203299"/>
    <w:rsid w:val="0020329F"/>
    <w:rsid w:val="002032AC"/>
    <w:rsid w:val="00203446"/>
    <w:rsid w:val="0020344A"/>
    <w:rsid w:val="0020393C"/>
    <w:rsid w:val="00203970"/>
    <w:rsid w:val="002039DF"/>
    <w:rsid w:val="00203A89"/>
    <w:rsid w:val="00203B8E"/>
    <w:rsid w:val="00203C02"/>
    <w:rsid w:val="00203C86"/>
    <w:rsid w:val="00203D75"/>
    <w:rsid w:val="00203E6F"/>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600B"/>
    <w:rsid w:val="002061B0"/>
    <w:rsid w:val="00206346"/>
    <w:rsid w:val="002064FC"/>
    <w:rsid w:val="00206555"/>
    <w:rsid w:val="00206764"/>
    <w:rsid w:val="0020680F"/>
    <w:rsid w:val="0020681C"/>
    <w:rsid w:val="00206958"/>
    <w:rsid w:val="002069E0"/>
    <w:rsid w:val="00206A32"/>
    <w:rsid w:val="00206B5F"/>
    <w:rsid w:val="00206B8A"/>
    <w:rsid w:val="00206C48"/>
    <w:rsid w:val="00206DEB"/>
    <w:rsid w:val="00206E57"/>
    <w:rsid w:val="00206FF2"/>
    <w:rsid w:val="0020711D"/>
    <w:rsid w:val="002071D9"/>
    <w:rsid w:val="0020736D"/>
    <w:rsid w:val="00207497"/>
    <w:rsid w:val="00207738"/>
    <w:rsid w:val="00207782"/>
    <w:rsid w:val="00207963"/>
    <w:rsid w:val="00207A64"/>
    <w:rsid w:val="00207C98"/>
    <w:rsid w:val="0021005F"/>
    <w:rsid w:val="00210082"/>
    <w:rsid w:val="00210395"/>
    <w:rsid w:val="0021085F"/>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76C"/>
    <w:rsid w:val="00213B35"/>
    <w:rsid w:val="00213FB9"/>
    <w:rsid w:val="00214000"/>
    <w:rsid w:val="0021409C"/>
    <w:rsid w:val="00214205"/>
    <w:rsid w:val="002142C3"/>
    <w:rsid w:val="002142CA"/>
    <w:rsid w:val="00214341"/>
    <w:rsid w:val="002144B9"/>
    <w:rsid w:val="002145F8"/>
    <w:rsid w:val="00214809"/>
    <w:rsid w:val="00214955"/>
    <w:rsid w:val="002149F2"/>
    <w:rsid w:val="00214AA1"/>
    <w:rsid w:val="00214B23"/>
    <w:rsid w:val="00214C5C"/>
    <w:rsid w:val="00214C62"/>
    <w:rsid w:val="00215016"/>
    <w:rsid w:val="00215116"/>
    <w:rsid w:val="002152EF"/>
    <w:rsid w:val="0021531F"/>
    <w:rsid w:val="00215359"/>
    <w:rsid w:val="002155DD"/>
    <w:rsid w:val="0021567E"/>
    <w:rsid w:val="0021589C"/>
    <w:rsid w:val="002158A2"/>
    <w:rsid w:val="002159FE"/>
    <w:rsid w:val="00215AC1"/>
    <w:rsid w:val="00215EB9"/>
    <w:rsid w:val="002162D8"/>
    <w:rsid w:val="00216377"/>
    <w:rsid w:val="002163BB"/>
    <w:rsid w:val="00216446"/>
    <w:rsid w:val="0021664C"/>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EC"/>
    <w:rsid w:val="00220E6B"/>
    <w:rsid w:val="00221382"/>
    <w:rsid w:val="002214F8"/>
    <w:rsid w:val="002215E7"/>
    <w:rsid w:val="002216EB"/>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1B2"/>
    <w:rsid w:val="002231DF"/>
    <w:rsid w:val="00223255"/>
    <w:rsid w:val="0022332B"/>
    <w:rsid w:val="00223598"/>
    <w:rsid w:val="002236E9"/>
    <w:rsid w:val="00223867"/>
    <w:rsid w:val="00223BB3"/>
    <w:rsid w:val="00223C64"/>
    <w:rsid w:val="00223E6E"/>
    <w:rsid w:val="002242E7"/>
    <w:rsid w:val="002243AB"/>
    <w:rsid w:val="002246D0"/>
    <w:rsid w:val="00224772"/>
    <w:rsid w:val="00224A8F"/>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90"/>
    <w:rsid w:val="00234845"/>
    <w:rsid w:val="00234B64"/>
    <w:rsid w:val="00234E3A"/>
    <w:rsid w:val="002350F9"/>
    <w:rsid w:val="002356B3"/>
    <w:rsid w:val="002356BF"/>
    <w:rsid w:val="00235B60"/>
    <w:rsid w:val="00235BD3"/>
    <w:rsid w:val="0023621E"/>
    <w:rsid w:val="002363A8"/>
    <w:rsid w:val="00236513"/>
    <w:rsid w:val="002365F7"/>
    <w:rsid w:val="00236AAF"/>
    <w:rsid w:val="00236B93"/>
    <w:rsid w:val="00236B9B"/>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DC3"/>
    <w:rsid w:val="00243DD6"/>
    <w:rsid w:val="00243F7A"/>
    <w:rsid w:val="002443A5"/>
    <w:rsid w:val="002443A6"/>
    <w:rsid w:val="002444D3"/>
    <w:rsid w:val="00244572"/>
    <w:rsid w:val="00244700"/>
    <w:rsid w:val="00244A41"/>
    <w:rsid w:val="00244B44"/>
    <w:rsid w:val="00244C7F"/>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6087"/>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D0"/>
    <w:rsid w:val="00250F32"/>
    <w:rsid w:val="002512CB"/>
    <w:rsid w:val="002512F9"/>
    <w:rsid w:val="00251394"/>
    <w:rsid w:val="0025143D"/>
    <w:rsid w:val="0025152A"/>
    <w:rsid w:val="0025157A"/>
    <w:rsid w:val="002516CD"/>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E2E"/>
    <w:rsid w:val="00252F66"/>
    <w:rsid w:val="00253082"/>
    <w:rsid w:val="0025316F"/>
    <w:rsid w:val="0025321A"/>
    <w:rsid w:val="00253416"/>
    <w:rsid w:val="0025354B"/>
    <w:rsid w:val="002536E5"/>
    <w:rsid w:val="00253743"/>
    <w:rsid w:val="00253920"/>
    <w:rsid w:val="00253944"/>
    <w:rsid w:val="00253B74"/>
    <w:rsid w:val="00253BA5"/>
    <w:rsid w:val="00253D55"/>
    <w:rsid w:val="002541A1"/>
    <w:rsid w:val="002542A0"/>
    <w:rsid w:val="002543FC"/>
    <w:rsid w:val="00254684"/>
    <w:rsid w:val="002546F7"/>
    <w:rsid w:val="002547A9"/>
    <w:rsid w:val="0025484C"/>
    <w:rsid w:val="00254913"/>
    <w:rsid w:val="00254ECB"/>
    <w:rsid w:val="00255025"/>
    <w:rsid w:val="0025533F"/>
    <w:rsid w:val="00255522"/>
    <w:rsid w:val="002556B1"/>
    <w:rsid w:val="002558AC"/>
    <w:rsid w:val="00255C47"/>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969"/>
    <w:rsid w:val="00261A33"/>
    <w:rsid w:val="00261BDB"/>
    <w:rsid w:val="00261C74"/>
    <w:rsid w:val="00261CA2"/>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EB"/>
    <w:rsid w:val="00262EAA"/>
    <w:rsid w:val="00263251"/>
    <w:rsid w:val="0026346B"/>
    <w:rsid w:val="00263A80"/>
    <w:rsid w:val="00263A83"/>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D0"/>
    <w:rsid w:val="00265BAB"/>
    <w:rsid w:val="00265E35"/>
    <w:rsid w:val="00265FE3"/>
    <w:rsid w:val="0026603E"/>
    <w:rsid w:val="0026604D"/>
    <w:rsid w:val="002661B6"/>
    <w:rsid w:val="0026620B"/>
    <w:rsid w:val="002665F0"/>
    <w:rsid w:val="002667E6"/>
    <w:rsid w:val="00266A1F"/>
    <w:rsid w:val="00266B02"/>
    <w:rsid w:val="00266FF4"/>
    <w:rsid w:val="00267293"/>
    <w:rsid w:val="00267451"/>
    <w:rsid w:val="0026751A"/>
    <w:rsid w:val="0026760A"/>
    <w:rsid w:val="00267ACD"/>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FAF"/>
    <w:rsid w:val="00271280"/>
    <w:rsid w:val="002712FD"/>
    <w:rsid w:val="002715BD"/>
    <w:rsid w:val="002716FD"/>
    <w:rsid w:val="0027195D"/>
    <w:rsid w:val="00271BC7"/>
    <w:rsid w:val="00271C71"/>
    <w:rsid w:val="00271D4D"/>
    <w:rsid w:val="002721E6"/>
    <w:rsid w:val="0027237E"/>
    <w:rsid w:val="0027241E"/>
    <w:rsid w:val="002724F4"/>
    <w:rsid w:val="00272674"/>
    <w:rsid w:val="00272775"/>
    <w:rsid w:val="0027278E"/>
    <w:rsid w:val="0027290D"/>
    <w:rsid w:val="00272AB2"/>
    <w:rsid w:val="00272AEF"/>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832"/>
    <w:rsid w:val="00274AD9"/>
    <w:rsid w:val="00274C2F"/>
    <w:rsid w:val="00274CA5"/>
    <w:rsid w:val="00274D84"/>
    <w:rsid w:val="00274F39"/>
    <w:rsid w:val="002756EB"/>
    <w:rsid w:val="00275933"/>
    <w:rsid w:val="00275BA8"/>
    <w:rsid w:val="00275CA8"/>
    <w:rsid w:val="00275E9C"/>
    <w:rsid w:val="002760F8"/>
    <w:rsid w:val="002761A2"/>
    <w:rsid w:val="002764E5"/>
    <w:rsid w:val="002764FF"/>
    <w:rsid w:val="002765DA"/>
    <w:rsid w:val="0027667F"/>
    <w:rsid w:val="00276709"/>
    <w:rsid w:val="0027687B"/>
    <w:rsid w:val="00276C84"/>
    <w:rsid w:val="00276CF2"/>
    <w:rsid w:val="00276D05"/>
    <w:rsid w:val="00276DD8"/>
    <w:rsid w:val="002773BF"/>
    <w:rsid w:val="002776F0"/>
    <w:rsid w:val="00277860"/>
    <w:rsid w:val="00277C41"/>
    <w:rsid w:val="00277C50"/>
    <w:rsid w:val="00277E3F"/>
    <w:rsid w:val="0028033C"/>
    <w:rsid w:val="002804DD"/>
    <w:rsid w:val="002804DF"/>
    <w:rsid w:val="00280911"/>
    <w:rsid w:val="00280934"/>
    <w:rsid w:val="00280979"/>
    <w:rsid w:val="00280DF7"/>
    <w:rsid w:val="00280E0A"/>
    <w:rsid w:val="00281276"/>
    <w:rsid w:val="00281436"/>
    <w:rsid w:val="00281659"/>
    <w:rsid w:val="00281A31"/>
    <w:rsid w:val="00281C3B"/>
    <w:rsid w:val="00281D43"/>
    <w:rsid w:val="002822C5"/>
    <w:rsid w:val="002824EF"/>
    <w:rsid w:val="00282626"/>
    <w:rsid w:val="00282819"/>
    <w:rsid w:val="002828EB"/>
    <w:rsid w:val="00282942"/>
    <w:rsid w:val="00282A2D"/>
    <w:rsid w:val="00282BB3"/>
    <w:rsid w:val="00282C6B"/>
    <w:rsid w:val="00282D21"/>
    <w:rsid w:val="00283118"/>
    <w:rsid w:val="0028334B"/>
    <w:rsid w:val="0028337B"/>
    <w:rsid w:val="002835AC"/>
    <w:rsid w:val="00283675"/>
    <w:rsid w:val="00283DFB"/>
    <w:rsid w:val="00283E2A"/>
    <w:rsid w:val="00283E41"/>
    <w:rsid w:val="00284003"/>
    <w:rsid w:val="0028409B"/>
    <w:rsid w:val="002843AB"/>
    <w:rsid w:val="0028457A"/>
    <w:rsid w:val="0028477C"/>
    <w:rsid w:val="002847CE"/>
    <w:rsid w:val="00284BE3"/>
    <w:rsid w:val="00284E36"/>
    <w:rsid w:val="00284E9A"/>
    <w:rsid w:val="002857BB"/>
    <w:rsid w:val="002859E5"/>
    <w:rsid w:val="00285B15"/>
    <w:rsid w:val="00285DD7"/>
    <w:rsid w:val="00285FBE"/>
    <w:rsid w:val="00286024"/>
    <w:rsid w:val="002861BB"/>
    <w:rsid w:val="00286346"/>
    <w:rsid w:val="00286368"/>
    <w:rsid w:val="00286494"/>
    <w:rsid w:val="00286A6D"/>
    <w:rsid w:val="00286AC5"/>
    <w:rsid w:val="00286BAF"/>
    <w:rsid w:val="00286C83"/>
    <w:rsid w:val="00286F06"/>
    <w:rsid w:val="0028708C"/>
    <w:rsid w:val="0028716A"/>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1109"/>
    <w:rsid w:val="0029121D"/>
    <w:rsid w:val="002912B4"/>
    <w:rsid w:val="002915D0"/>
    <w:rsid w:val="0029174B"/>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656"/>
    <w:rsid w:val="002A0727"/>
    <w:rsid w:val="002A0763"/>
    <w:rsid w:val="002A07E0"/>
    <w:rsid w:val="002A09B9"/>
    <w:rsid w:val="002A0AA7"/>
    <w:rsid w:val="002A0B82"/>
    <w:rsid w:val="002A0BD1"/>
    <w:rsid w:val="002A1462"/>
    <w:rsid w:val="002A1559"/>
    <w:rsid w:val="002A157F"/>
    <w:rsid w:val="002A172C"/>
    <w:rsid w:val="002A17CC"/>
    <w:rsid w:val="002A1910"/>
    <w:rsid w:val="002A1AC4"/>
    <w:rsid w:val="002A1FA1"/>
    <w:rsid w:val="002A22EC"/>
    <w:rsid w:val="002A232F"/>
    <w:rsid w:val="002A2754"/>
    <w:rsid w:val="002A27A9"/>
    <w:rsid w:val="002A2853"/>
    <w:rsid w:val="002A2BF0"/>
    <w:rsid w:val="002A2C46"/>
    <w:rsid w:val="002A2F1B"/>
    <w:rsid w:val="002A3159"/>
    <w:rsid w:val="002A324B"/>
    <w:rsid w:val="002A38B8"/>
    <w:rsid w:val="002A3A42"/>
    <w:rsid w:val="002A3C2B"/>
    <w:rsid w:val="002A3C6A"/>
    <w:rsid w:val="002A3CB4"/>
    <w:rsid w:val="002A3FB5"/>
    <w:rsid w:val="002A40F3"/>
    <w:rsid w:val="002A4345"/>
    <w:rsid w:val="002A4464"/>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858"/>
    <w:rsid w:val="002A5974"/>
    <w:rsid w:val="002A5A33"/>
    <w:rsid w:val="002A5EDA"/>
    <w:rsid w:val="002A5F40"/>
    <w:rsid w:val="002A611F"/>
    <w:rsid w:val="002A62E7"/>
    <w:rsid w:val="002A64D5"/>
    <w:rsid w:val="002A6553"/>
    <w:rsid w:val="002A6929"/>
    <w:rsid w:val="002A6A6E"/>
    <w:rsid w:val="002A6BF1"/>
    <w:rsid w:val="002A6C53"/>
    <w:rsid w:val="002A7067"/>
    <w:rsid w:val="002A706F"/>
    <w:rsid w:val="002A70D3"/>
    <w:rsid w:val="002A7344"/>
    <w:rsid w:val="002A7431"/>
    <w:rsid w:val="002A7665"/>
    <w:rsid w:val="002A7694"/>
    <w:rsid w:val="002A7CAD"/>
    <w:rsid w:val="002A7DC1"/>
    <w:rsid w:val="002A7DC2"/>
    <w:rsid w:val="002A7EBD"/>
    <w:rsid w:val="002B004B"/>
    <w:rsid w:val="002B00BC"/>
    <w:rsid w:val="002B0152"/>
    <w:rsid w:val="002B082B"/>
    <w:rsid w:val="002B0897"/>
    <w:rsid w:val="002B095B"/>
    <w:rsid w:val="002B0A24"/>
    <w:rsid w:val="002B0DC9"/>
    <w:rsid w:val="002B0DEA"/>
    <w:rsid w:val="002B148D"/>
    <w:rsid w:val="002B16A0"/>
    <w:rsid w:val="002B17D0"/>
    <w:rsid w:val="002B1B31"/>
    <w:rsid w:val="002B1DD2"/>
    <w:rsid w:val="002B1EB1"/>
    <w:rsid w:val="002B1F61"/>
    <w:rsid w:val="002B2002"/>
    <w:rsid w:val="002B2210"/>
    <w:rsid w:val="002B2D1A"/>
    <w:rsid w:val="002B2DAF"/>
    <w:rsid w:val="002B2E98"/>
    <w:rsid w:val="002B36F9"/>
    <w:rsid w:val="002B3730"/>
    <w:rsid w:val="002B38C8"/>
    <w:rsid w:val="002B3A9A"/>
    <w:rsid w:val="002B3BCE"/>
    <w:rsid w:val="002B3D3D"/>
    <w:rsid w:val="002B3D87"/>
    <w:rsid w:val="002B3E1F"/>
    <w:rsid w:val="002B40B1"/>
    <w:rsid w:val="002B4119"/>
    <w:rsid w:val="002B4176"/>
    <w:rsid w:val="002B4235"/>
    <w:rsid w:val="002B4281"/>
    <w:rsid w:val="002B4936"/>
    <w:rsid w:val="002B4978"/>
    <w:rsid w:val="002B4A98"/>
    <w:rsid w:val="002B4D57"/>
    <w:rsid w:val="002B4E09"/>
    <w:rsid w:val="002B4F3D"/>
    <w:rsid w:val="002B4FD4"/>
    <w:rsid w:val="002B5177"/>
    <w:rsid w:val="002B52CA"/>
    <w:rsid w:val="002B54AD"/>
    <w:rsid w:val="002B567A"/>
    <w:rsid w:val="002B58F5"/>
    <w:rsid w:val="002B5910"/>
    <w:rsid w:val="002B5971"/>
    <w:rsid w:val="002B5997"/>
    <w:rsid w:val="002B59C9"/>
    <w:rsid w:val="002B5B4A"/>
    <w:rsid w:val="002B5BCA"/>
    <w:rsid w:val="002B5D62"/>
    <w:rsid w:val="002B5DC9"/>
    <w:rsid w:val="002B5E44"/>
    <w:rsid w:val="002B608F"/>
    <w:rsid w:val="002B64A9"/>
    <w:rsid w:val="002B64FC"/>
    <w:rsid w:val="002B668D"/>
    <w:rsid w:val="002B66F6"/>
    <w:rsid w:val="002B675E"/>
    <w:rsid w:val="002B67B9"/>
    <w:rsid w:val="002B67E2"/>
    <w:rsid w:val="002B6900"/>
    <w:rsid w:val="002B6C95"/>
    <w:rsid w:val="002B6CC0"/>
    <w:rsid w:val="002B6D5A"/>
    <w:rsid w:val="002B713E"/>
    <w:rsid w:val="002B7242"/>
    <w:rsid w:val="002B7451"/>
    <w:rsid w:val="002B7461"/>
    <w:rsid w:val="002B7855"/>
    <w:rsid w:val="002B79E7"/>
    <w:rsid w:val="002B7AB5"/>
    <w:rsid w:val="002B7C75"/>
    <w:rsid w:val="002B7C79"/>
    <w:rsid w:val="002B7EA8"/>
    <w:rsid w:val="002C0448"/>
    <w:rsid w:val="002C069D"/>
    <w:rsid w:val="002C09FB"/>
    <w:rsid w:val="002C0A91"/>
    <w:rsid w:val="002C0B3D"/>
    <w:rsid w:val="002C0E2E"/>
    <w:rsid w:val="002C0E76"/>
    <w:rsid w:val="002C13AB"/>
    <w:rsid w:val="002C13BF"/>
    <w:rsid w:val="002C1401"/>
    <w:rsid w:val="002C161A"/>
    <w:rsid w:val="002C173F"/>
    <w:rsid w:val="002C1740"/>
    <w:rsid w:val="002C18A0"/>
    <w:rsid w:val="002C1B48"/>
    <w:rsid w:val="002C222F"/>
    <w:rsid w:val="002C2414"/>
    <w:rsid w:val="002C24E8"/>
    <w:rsid w:val="002C27AB"/>
    <w:rsid w:val="002C2882"/>
    <w:rsid w:val="002C2B80"/>
    <w:rsid w:val="002C2D30"/>
    <w:rsid w:val="002C2FD0"/>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585"/>
    <w:rsid w:val="002C45F8"/>
    <w:rsid w:val="002C4645"/>
    <w:rsid w:val="002C46EF"/>
    <w:rsid w:val="002C494E"/>
    <w:rsid w:val="002C4BD4"/>
    <w:rsid w:val="002C4BF8"/>
    <w:rsid w:val="002C4CC6"/>
    <w:rsid w:val="002C502E"/>
    <w:rsid w:val="002C5041"/>
    <w:rsid w:val="002C506C"/>
    <w:rsid w:val="002C523F"/>
    <w:rsid w:val="002C526E"/>
    <w:rsid w:val="002C527A"/>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CC"/>
    <w:rsid w:val="002C691E"/>
    <w:rsid w:val="002C6A7A"/>
    <w:rsid w:val="002C6BD7"/>
    <w:rsid w:val="002C6D06"/>
    <w:rsid w:val="002C6DFB"/>
    <w:rsid w:val="002C726B"/>
    <w:rsid w:val="002C729B"/>
    <w:rsid w:val="002C72C9"/>
    <w:rsid w:val="002C73C9"/>
    <w:rsid w:val="002C7437"/>
    <w:rsid w:val="002C7482"/>
    <w:rsid w:val="002C7A46"/>
    <w:rsid w:val="002C7C96"/>
    <w:rsid w:val="002C7CEE"/>
    <w:rsid w:val="002D004F"/>
    <w:rsid w:val="002D0200"/>
    <w:rsid w:val="002D0211"/>
    <w:rsid w:val="002D02A9"/>
    <w:rsid w:val="002D05D5"/>
    <w:rsid w:val="002D075D"/>
    <w:rsid w:val="002D0838"/>
    <w:rsid w:val="002D0C2C"/>
    <w:rsid w:val="002D0C73"/>
    <w:rsid w:val="002D0F07"/>
    <w:rsid w:val="002D1203"/>
    <w:rsid w:val="002D13A5"/>
    <w:rsid w:val="002D1433"/>
    <w:rsid w:val="002D1442"/>
    <w:rsid w:val="002D146B"/>
    <w:rsid w:val="002D1592"/>
    <w:rsid w:val="002D175D"/>
    <w:rsid w:val="002D1900"/>
    <w:rsid w:val="002D1C91"/>
    <w:rsid w:val="002D1C93"/>
    <w:rsid w:val="002D2279"/>
    <w:rsid w:val="002D23DF"/>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95"/>
    <w:rsid w:val="002D42EF"/>
    <w:rsid w:val="002D4335"/>
    <w:rsid w:val="002D45B5"/>
    <w:rsid w:val="002D467D"/>
    <w:rsid w:val="002D4685"/>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B5D"/>
    <w:rsid w:val="002D6F0F"/>
    <w:rsid w:val="002D73F9"/>
    <w:rsid w:val="002D7469"/>
    <w:rsid w:val="002D7BFB"/>
    <w:rsid w:val="002D7C73"/>
    <w:rsid w:val="002D7D9C"/>
    <w:rsid w:val="002D7FE8"/>
    <w:rsid w:val="002E00CD"/>
    <w:rsid w:val="002E00ED"/>
    <w:rsid w:val="002E012E"/>
    <w:rsid w:val="002E0209"/>
    <w:rsid w:val="002E0338"/>
    <w:rsid w:val="002E034A"/>
    <w:rsid w:val="002E036F"/>
    <w:rsid w:val="002E0887"/>
    <w:rsid w:val="002E08D8"/>
    <w:rsid w:val="002E0C07"/>
    <w:rsid w:val="002E0ED0"/>
    <w:rsid w:val="002E10D6"/>
    <w:rsid w:val="002E1112"/>
    <w:rsid w:val="002E14BA"/>
    <w:rsid w:val="002E163E"/>
    <w:rsid w:val="002E18E6"/>
    <w:rsid w:val="002E1D18"/>
    <w:rsid w:val="002E1EC6"/>
    <w:rsid w:val="002E1F6A"/>
    <w:rsid w:val="002E1FC5"/>
    <w:rsid w:val="002E2023"/>
    <w:rsid w:val="002E2092"/>
    <w:rsid w:val="002E227B"/>
    <w:rsid w:val="002E272C"/>
    <w:rsid w:val="002E2C50"/>
    <w:rsid w:val="002E2CF0"/>
    <w:rsid w:val="002E2D77"/>
    <w:rsid w:val="002E2F47"/>
    <w:rsid w:val="002E2FA8"/>
    <w:rsid w:val="002E30DF"/>
    <w:rsid w:val="002E3242"/>
    <w:rsid w:val="002E34EE"/>
    <w:rsid w:val="002E3611"/>
    <w:rsid w:val="002E3615"/>
    <w:rsid w:val="002E389A"/>
    <w:rsid w:val="002E3903"/>
    <w:rsid w:val="002E3C11"/>
    <w:rsid w:val="002E3D88"/>
    <w:rsid w:val="002E3F7D"/>
    <w:rsid w:val="002E3FD2"/>
    <w:rsid w:val="002E4261"/>
    <w:rsid w:val="002E426A"/>
    <w:rsid w:val="002E43AA"/>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51A"/>
    <w:rsid w:val="002F1529"/>
    <w:rsid w:val="002F156B"/>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3DE"/>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D9F"/>
    <w:rsid w:val="002F50E6"/>
    <w:rsid w:val="002F518D"/>
    <w:rsid w:val="002F5220"/>
    <w:rsid w:val="002F5360"/>
    <w:rsid w:val="002F5475"/>
    <w:rsid w:val="002F54AD"/>
    <w:rsid w:val="002F578F"/>
    <w:rsid w:val="002F58D7"/>
    <w:rsid w:val="002F58DD"/>
    <w:rsid w:val="002F5A95"/>
    <w:rsid w:val="002F5EC8"/>
    <w:rsid w:val="002F60DD"/>
    <w:rsid w:val="002F611C"/>
    <w:rsid w:val="002F627E"/>
    <w:rsid w:val="002F6288"/>
    <w:rsid w:val="002F634D"/>
    <w:rsid w:val="002F63C3"/>
    <w:rsid w:val="002F64E5"/>
    <w:rsid w:val="002F665D"/>
    <w:rsid w:val="002F668E"/>
    <w:rsid w:val="002F66D7"/>
    <w:rsid w:val="002F6A99"/>
    <w:rsid w:val="002F6C89"/>
    <w:rsid w:val="002F6D1C"/>
    <w:rsid w:val="002F6E15"/>
    <w:rsid w:val="002F70C9"/>
    <w:rsid w:val="002F725A"/>
    <w:rsid w:val="002F7287"/>
    <w:rsid w:val="002F752A"/>
    <w:rsid w:val="002F7802"/>
    <w:rsid w:val="002F78EC"/>
    <w:rsid w:val="002F7AD6"/>
    <w:rsid w:val="002F7B33"/>
    <w:rsid w:val="003000DC"/>
    <w:rsid w:val="0030024C"/>
    <w:rsid w:val="003002BC"/>
    <w:rsid w:val="00300317"/>
    <w:rsid w:val="0030073E"/>
    <w:rsid w:val="00300C88"/>
    <w:rsid w:val="00300D87"/>
    <w:rsid w:val="00300E90"/>
    <w:rsid w:val="00300ECA"/>
    <w:rsid w:val="00300F2C"/>
    <w:rsid w:val="00300F60"/>
    <w:rsid w:val="00301270"/>
    <w:rsid w:val="00301346"/>
    <w:rsid w:val="003013D6"/>
    <w:rsid w:val="00301417"/>
    <w:rsid w:val="00301707"/>
    <w:rsid w:val="0030181A"/>
    <w:rsid w:val="003019EB"/>
    <w:rsid w:val="00302011"/>
    <w:rsid w:val="00302046"/>
    <w:rsid w:val="003020F9"/>
    <w:rsid w:val="00302119"/>
    <w:rsid w:val="003021BE"/>
    <w:rsid w:val="003022D1"/>
    <w:rsid w:val="0030244F"/>
    <w:rsid w:val="0030267E"/>
    <w:rsid w:val="003027EC"/>
    <w:rsid w:val="0030286B"/>
    <w:rsid w:val="003029A4"/>
    <w:rsid w:val="00302C45"/>
    <w:rsid w:val="00302CCC"/>
    <w:rsid w:val="00302F2E"/>
    <w:rsid w:val="003033F1"/>
    <w:rsid w:val="003034E7"/>
    <w:rsid w:val="00303584"/>
    <w:rsid w:val="003037D1"/>
    <w:rsid w:val="00303D2F"/>
    <w:rsid w:val="00303E20"/>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B2"/>
    <w:rsid w:val="00305D98"/>
    <w:rsid w:val="00305DDB"/>
    <w:rsid w:val="00306012"/>
    <w:rsid w:val="00306076"/>
    <w:rsid w:val="0030625A"/>
    <w:rsid w:val="00306482"/>
    <w:rsid w:val="003064BD"/>
    <w:rsid w:val="00306965"/>
    <w:rsid w:val="00306A2F"/>
    <w:rsid w:val="00307282"/>
    <w:rsid w:val="003072D0"/>
    <w:rsid w:val="00307397"/>
    <w:rsid w:val="00307437"/>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1D3"/>
    <w:rsid w:val="003111EE"/>
    <w:rsid w:val="00311348"/>
    <w:rsid w:val="003113B1"/>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91A"/>
    <w:rsid w:val="00312D57"/>
    <w:rsid w:val="00312D5B"/>
    <w:rsid w:val="00312DF1"/>
    <w:rsid w:val="00312E7E"/>
    <w:rsid w:val="00312F63"/>
    <w:rsid w:val="00312FEA"/>
    <w:rsid w:val="003130F9"/>
    <w:rsid w:val="003135D1"/>
    <w:rsid w:val="0031370B"/>
    <w:rsid w:val="0031396B"/>
    <w:rsid w:val="0031398A"/>
    <w:rsid w:val="00313B80"/>
    <w:rsid w:val="00313C7A"/>
    <w:rsid w:val="00313D6C"/>
    <w:rsid w:val="00313DCA"/>
    <w:rsid w:val="00314120"/>
    <w:rsid w:val="003141DD"/>
    <w:rsid w:val="003143A5"/>
    <w:rsid w:val="00314619"/>
    <w:rsid w:val="00314950"/>
    <w:rsid w:val="00314D48"/>
    <w:rsid w:val="00314E92"/>
    <w:rsid w:val="00314E9F"/>
    <w:rsid w:val="00314F64"/>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EA8"/>
    <w:rsid w:val="00316F75"/>
    <w:rsid w:val="00317026"/>
    <w:rsid w:val="00317403"/>
    <w:rsid w:val="00317523"/>
    <w:rsid w:val="0031764F"/>
    <w:rsid w:val="00317751"/>
    <w:rsid w:val="00317BCC"/>
    <w:rsid w:val="00317DDA"/>
    <w:rsid w:val="00317EE9"/>
    <w:rsid w:val="0032004A"/>
    <w:rsid w:val="00320067"/>
    <w:rsid w:val="003201D0"/>
    <w:rsid w:val="003201E3"/>
    <w:rsid w:val="00320316"/>
    <w:rsid w:val="00320385"/>
    <w:rsid w:val="003203CE"/>
    <w:rsid w:val="0032040B"/>
    <w:rsid w:val="00320495"/>
    <w:rsid w:val="003205E8"/>
    <w:rsid w:val="00320A98"/>
    <w:rsid w:val="00320B1F"/>
    <w:rsid w:val="00320BB6"/>
    <w:rsid w:val="00320C83"/>
    <w:rsid w:val="00320EB6"/>
    <w:rsid w:val="0032108A"/>
    <w:rsid w:val="003211CC"/>
    <w:rsid w:val="003212B3"/>
    <w:rsid w:val="00321498"/>
    <w:rsid w:val="0032172F"/>
    <w:rsid w:val="00321964"/>
    <w:rsid w:val="003219AF"/>
    <w:rsid w:val="00321B03"/>
    <w:rsid w:val="00321DEE"/>
    <w:rsid w:val="00322007"/>
    <w:rsid w:val="00322112"/>
    <w:rsid w:val="00322147"/>
    <w:rsid w:val="003221BA"/>
    <w:rsid w:val="0032228A"/>
    <w:rsid w:val="003222AE"/>
    <w:rsid w:val="003225F7"/>
    <w:rsid w:val="0032265B"/>
    <w:rsid w:val="0032266D"/>
    <w:rsid w:val="00322764"/>
    <w:rsid w:val="00322782"/>
    <w:rsid w:val="00322A81"/>
    <w:rsid w:val="00322C15"/>
    <w:rsid w:val="00322CE6"/>
    <w:rsid w:val="00322DDD"/>
    <w:rsid w:val="00322E2D"/>
    <w:rsid w:val="00322FA5"/>
    <w:rsid w:val="00323092"/>
    <w:rsid w:val="003230BB"/>
    <w:rsid w:val="0032365B"/>
    <w:rsid w:val="0032377C"/>
    <w:rsid w:val="003237F1"/>
    <w:rsid w:val="00323A19"/>
    <w:rsid w:val="00323D20"/>
    <w:rsid w:val="00323E57"/>
    <w:rsid w:val="00323F63"/>
    <w:rsid w:val="003242DC"/>
    <w:rsid w:val="0032437C"/>
    <w:rsid w:val="003244C6"/>
    <w:rsid w:val="003244FE"/>
    <w:rsid w:val="003245E7"/>
    <w:rsid w:val="003247C5"/>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51E"/>
    <w:rsid w:val="00326538"/>
    <w:rsid w:val="003266BA"/>
    <w:rsid w:val="0032683D"/>
    <w:rsid w:val="003268DA"/>
    <w:rsid w:val="00326D44"/>
    <w:rsid w:val="00326DFA"/>
    <w:rsid w:val="00326FA1"/>
    <w:rsid w:val="00326FC4"/>
    <w:rsid w:val="00327160"/>
    <w:rsid w:val="00327231"/>
    <w:rsid w:val="003273BF"/>
    <w:rsid w:val="00327453"/>
    <w:rsid w:val="00327492"/>
    <w:rsid w:val="0032749F"/>
    <w:rsid w:val="0032760B"/>
    <w:rsid w:val="00327701"/>
    <w:rsid w:val="003278E9"/>
    <w:rsid w:val="003279BF"/>
    <w:rsid w:val="00327A87"/>
    <w:rsid w:val="00327BC7"/>
    <w:rsid w:val="00327BE1"/>
    <w:rsid w:val="00327D75"/>
    <w:rsid w:val="00327D9D"/>
    <w:rsid w:val="00327E9E"/>
    <w:rsid w:val="00327EB6"/>
    <w:rsid w:val="00327ED1"/>
    <w:rsid w:val="00327EEE"/>
    <w:rsid w:val="00330704"/>
    <w:rsid w:val="00330799"/>
    <w:rsid w:val="0033096B"/>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90B"/>
    <w:rsid w:val="003329EB"/>
    <w:rsid w:val="00332A44"/>
    <w:rsid w:val="00332B06"/>
    <w:rsid w:val="00332B91"/>
    <w:rsid w:val="00332D1A"/>
    <w:rsid w:val="00332FF0"/>
    <w:rsid w:val="0033332E"/>
    <w:rsid w:val="00333467"/>
    <w:rsid w:val="003334CC"/>
    <w:rsid w:val="00333745"/>
    <w:rsid w:val="0033396C"/>
    <w:rsid w:val="00333E59"/>
    <w:rsid w:val="003341BC"/>
    <w:rsid w:val="003341CC"/>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30E"/>
    <w:rsid w:val="00336466"/>
    <w:rsid w:val="003366CC"/>
    <w:rsid w:val="003368D6"/>
    <w:rsid w:val="00336B3F"/>
    <w:rsid w:val="0033713F"/>
    <w:rsid w:val="003375F2"/>
    <w:rsid w:val="00337742"/>
    <w:rsid w:val="00337863"/>
    <w:rsid w:val="00337A59"/>
    <w:rsid w:val="00337C54"/>
    <w:rsid w:val="00337CAA"/>
    <w:rsid w:val="00337D1F"/>
    <w:rsid w:val="00337F0B"/>
    <w:rsid w:val="003401E7"/>
    <w:rsid w:val="003402C2"/>
    <w:rsid w:val="0034034E"/>
    <w:rsid w:val="00340359"/>
    <w:rsid w:val="00340427"/>
    <w:rsid w:val="00340438"/>
    <w:rsid w:val="003406A5"/>
    <w:rsid w:val="003407B3"/>
    <w:rsid w:val="003408D1"/>
    <w:rsid w:val="00340A53"/>
    <w:rsid w:val="00340E3B"/>
    <w:rsid w:val="00340F38"/>
    <w:rsid w:val="00340F74"/>
    <w:rsid w:val="00341262"/>
    <w:rsid w:val="003412A5"/>
    <w:rsid w:val="00341657"/>
    <w:rsid w:val="00341835"/>
    <w:rsid w:val="00341B22"/>
    <w:rsid w:val="00341E92"/>
    <w:rsid w:val="00342037"/>
    <w:rsid w:val="003422F9"/>
    <w:rsid w:val="00342362"/>
    <w:rsid w:val="003428EE"/>
    <w:rsid w:val="003429E8"/>
    <w:rsid w:val="00342BFA"/>
    <w:rsid w:val="00342D26"/>
    <w:rsid w:val="00342F66"/>
    <w:rsid w:val="00343018"/>
    <w:rsid w:val="00343065"/>
    <w:rsid w:val="003430DB"/>
    <w:rsid w:val="0034344D"/>
    <w:rsid w:val="00343754"/>
    <w:rsid w:val="0034391D"/>
    <w:rsid w:val="00343B81"/>
    <w:rsid w:val="00343D8F"/>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FBA"/>
    <w:rsid w:val="00345FFB"/>
    <w:rsid w:val="0034619A"/>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58D"/>
    <w:rsid w:val="003476BA"/>
    <w:rsid w:val="003478FF"/>
    <w:rsid w:val="00347A70"/>
    <w:rsid w:val="00347DE7"/>
    <w:rsid w:val="0035013F"/>
    <w:rsid w:val="003501FE"/>
    <w:rsid w:val="003502AE"/>
    <w:rsid w:val="003502DB"/>
    <w:rsid w:val="00350365"/>
    <w:rsid w:val="0035043D"/>
    <w:rsid w:val="0035074F"/>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D54"/>
    <w:rsid w:val="00352E44"/>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FA"/>
    <w:rsid w:val="003547C6"/>
    <w:rsid w:val="0035489B"/>
    <w:rsid w:val="0035490E"/>
    <w:rsid w:val="003549BC"/>
    <w:rsid w:val="00354BFE"/>
    <w:rsid w:val="00354C69"/>
    <w:rsid w:val="00354CCF"/>
    <w:rsid w:val="00354CE0"/>
    <w:rsid w:val="003553AD"/>
    <w:rsid w:val="003557DE"/>
    <w:rsid w:val="00355861"/>
    <w:rsid w:val="00355867"/>
    <w:rsid w:val="003558A1"/>
    <w:rsid w:val="00355913"/>
    <w:rsid w:val="00355AB7"/>
    <w:rsid w:val="00355AB8"/>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AB"/>
    <w:rsid w:val="003618EE"/>
    <w:rsid w:val="00361B40"/>
    <w:rsid w:val="00361DE4"/>
    <w:rsid w:val="00361E31"/>
    <w:rsid w:val="00361E4A"/>
    <w:rsid w:val="00361E93"/>
    <w:rsid w:val="00362298"/>
    <w:rsid w:val="0036259D"/>
    <w:rsid w:val="003625BC"/>
    <w:rsid w:val="0036266A"/>
    <w:rsid w:val="003626EC"/>
    <w:rsid w:val="003628F9"/>
    <w:rsid w:val="00362A12"/>
    <w:rsid w:val="00362BDE"/>
    <w:rsid w:val="00362DCC"/>
    <w:rsid w:val="00362E11"/>
    <w:rsid w:val="00362E91"/>
    <w:rsid w:val="00362EDC"/>
    <w:rsid w:val="0036301B"/>
    <w:rsid w:val="003632B6"/>
    <w:rsid w:val="0036344B"/>
    <w:rsid w:val="003634B3"/>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EF7"/>
    <w:rsid w:val="00365006"/>
    <w:rsid w:val="003653D8"/>
    <w:rsid w:val="0036544B"/>
    <w:rsid w:val="003655E0"/>
    <w:rsid w:val="003658F9"/>
    <w:rsid w:val="00365C64"/>
    <w:rsid w:val="00365F53"/>
    <w:rsid w:val="0036617C"/>
    <w:rsid w:val="003662EC"/>
    <w:rsid w:val="0036632B"/>
    <w:rsid w:val="00366548"/>
    <w:rsid w:val="00366A16"/>
    <w:rsid w:val="00366A58"/>
    <w:rsid w:val="00366AB4"/>
    <w:rsid w:val="00366B64"/>
    <w:rsid w:val="00366BF1"/>
    <w:rsid w:val="00367490"/>
    <w:rsid w:val="0036776D"/>
    <w:rsid w:val="00367785"/>
    <w:rsid w:val="00367928"/>
    <w:rsid w:val="003679CB"/>
    <w:rsid w:val="00367BE3"/>
    <w:rsid w:val="00367C29"/>
    <w:rsid w:val="00367C62"/>
    <w:rsid w:val="00367C72"/>
    <w:rsid w:val="00367E53"/>
    <w:rsid w:val="00367F39"/>
    <w:rsid w:val="00370002"/>
    <w:rsid w:val="00370244"/>
    <w:rsid w:val="003702BD"/>
    <w:rsid w:val="003705F0"/>
    <w:rsid w:val="003708A3"/>
    <w:rsid w:val="003709C9"/>
    <w:rsid w:val="00370AC1"/>
    <w:rsid w:val="00370D3A"/>
    <w:rsid w:val="00370E54"/>
    <w:rsid w:val="00370EE5"/>
    <w:rsid w:val="003711D6"/>
    <w:rsid w:val="00371341"/>
    <w:rsid w:val="003717F5"/>
    <w:rsid w:val="003718A6"/>
    <w:rsid w:val="0037192F"/>
    <w:rsid w:val="0037193C"/>
    <w:rsid w:val="00371E61"/>
    <w:rsid w:val="003721F4"/>
    <w:rsid w:val="003721F5"/>
    <w:rsid w:val="00372681"/>
    <w:rsid w:val="003726CA"/>
    <w:rsid w:val="0037273E"/>
    <w:rsid w:val="00372800"/>
    <w:rsid w:val="00372A92"/>
    <w:rsid w:val="00372AFE"/>
    <w:rsid w:val="00372C3C"/>
    <w:rsid w:val="00372E4D"/>
    <w:rsid w:val="00372E66"/>
    <w:rsid w:val="00372EEA"/>
    <w:rsid w:val="003730B5"/>
    <w:rsid w:val="003732D5"/>
    <w:rsid w:val="00373773"/>
    <w:rsid w:val="00373B68"/>
    <w:rsid w:val="00373BB3"/>
    <w:rsid w:val="00373DB8"/>
    <w:rsid w:val="00373E36"/>
    <w:rsid w:val="00373E88"/>
    <w:rsid w:val="00373F41"/>
    <w:rsid w:val="00374065"/>
    <w:rsid w:val="0037426A"/>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BFB"/>
    <w:rsid w:val="00375E00"/>
    <w:rsid w:val="00375E38"/>
    <w:rsid w:val="00375E44"/>
    <w:rsid w:val="00375E80"/>
    <w:rsid w:val="00375EF0"/>
    <w:rsid w:val="0037607C"/>
    <w:rsid w:val="00376295"/>
    <w:rsid w:val="003762F6"/>
    <w:rsid w:val="003767F8"/>
    <w:rsid w:val="00376820"/>
    <w:rsid w:val="00376888"/>
    <w:rsid w:val="003769FF"/>
    <w:rsid w:val="00376B4B"/>
    <w:rsid w:val="00376C0E"/>
    <w:rsid w:val="00376D33"/>
    <w:rsid w:val="00376E7B"/>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A35"/>
    <w:rsid w:val="00382BA4"/>
    <w:rsid w:val="00382CCA"/>
    <w:rsid w:val="0038386B"/>
    <w:rsid w:val="00383A92"/>
    <w:rsid w:val="00383C16"/>
    <w:rsid w:val="00383D6C"/>
    <w:rsid w:val="00383EE4"/>
    <w:rsid w:val="00383FEA"/>
    <w:rsid w:val="00384233"/>
    <w:rsid w:val="0038497C"/>
    <w:rsid w:val="00384A07"/>
    <w:rsid w:val="00384A97"/>
    <w:rsid w:val="00384AC4"/>
    <w:rsid w:val="00384B8E"/>
    <w:rsid w:val="00384DF9"/>
    <w:rsid w:val="00384E43"/>
    <w:rsid w:val="00384EDC"/>
    <w:rsid w:val="00384FC0"/>
    <w:rsid w:val="00385055"/>
    <w:rsid w:val="00385215"/>
    <w:rsid w:val="0038529F"/>
    <w:rsid w:val="003852B6"/>
    <w:rsid w:val="003852CE"/>
    <w:rsid w:val="003852F5"/>
    <w:rsid w:val="00385729"/>
    <w:rsid w:val="0038585C"/>
    <w:rsid w:val="00385D00"/>
    <w:rsid w:val="00385DA9"/>
    <w:rsid w:val="00385F65"/>
    <w:rsid w:val="00386058"/>
    <w:rsid w:val="003861D5"/>
    <w:rsid w:val="00386620"/>
    <w:rsid w:val="003868B0"/>
    <w:rsid w:val="003869B1"/>
    <w:rsid w:val="00386B2D"/>
    <w:rsid w:val="00386C7D"/>
    <w:rsid w:val="00386EF0"/>
    <w:rsid w:val="00386F8D"/>
    <w:rsid w:val="00387069"/>
    <w:rsid w:val="0038718D"/>
    <w:rsid w:val="00387391"/>
    <w:rsid w:val="003875E9"/>
    <w:rsid w:val="0038791A"/>
    <w:rsid w:val="00387A7F"/>
    <w:rsid w:val="00387CB6"/>
    <w:rsid w:val="00387EB0"/>
    <w:rsid w:val="003901DF"/>
    <w:rsid w:val="0039020F"/>
    <w:rsid w:val="003904C3"/>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8F"/>
    <w:rsid w:val="003918D7"/>
    <w:rsid w:val="00391C52"/>
    <w:rsid w:val="00391F6A"/>
    <w:rsid w:val="00391F7C"/>
    <w:rsid w:val="00392121"/>
    <w:rsid w:val="00392235"/>
    <w:rsid w:val="0039257F"/>
    <w:rsid w:val="003925A6"/>
    <w:rsid w:val="003926DF"/>
    <w:rsid w:val="00392858"/>
    <w:rsid w:val="00392868"/>
    <w:rsid w:val="00392A3A"/>
    <w:rsid w:val="00392ACF"/>
    <w:rsid w:val="00392B70"/>
    <w:rsid w:val="00392E37"/>
    <w:rsid w:val="00392E5A"/>
    <w:rsid w:val="00392FCA"/>
    <w:rsid w:val="0039322D"/>
    <w:rsid w:val="00393516"/>
    <w:rsid w:val="00393DA6"/>
    <w:rsid w:val="00393F07"/>
    <w:rsid w:val="00393F67"/>
    <w:rsid w:val="00393FAC"/>
    <w:rsid w:val="00394043"/>
    <w:rsid w:val="003940A5"/>
    <w:rsid w:val="00394120"/>
    <w:rsid w:val="0039412F"/>
    <w:rsid w:val="00394297"/>
    <w:rsid w:val="003942F1"/>
    <w:rsid w:val="00394355"/>
    <w:rsid w:val="0039446E"/>
    <w:rsid w:val="003945C9"/>
    <w:rsid w:val="0039475B"/>
    <w:rsid w:val="003949E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9BD"/>
    <w:rsid w:val="00397A77"/>
    <w:rsid w:val="00397C36"/>
    <w:rsid w:val="00397C60"/>
    <w:rsid w:val="00397DD3"/>
    <w:rsid w:val="00397F49"/>
    <w:rsid w:val="00397F98"/>
    <w:rsid w:val="003A00B6"/>
    <w:rsid w:val="003A0185"/>
    <w:rsid w:val="003A01A4"/>
    <w:rsid w:val="003A0498"/>
    <w:rsid w:val="003A0595"/>
    <w:rsid w:val="003A08DC"/>
    <w:rsid w:val="003A0B37"/>
    <w:rsid w:val="003A0C1F"/>
    <w:rsid w:val="003A0EAA"/>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A91"/>
    <w:rsid w:val="003A2B6D"/>
    <w:rsid w:val="003A2B9D"/>
    <w:rsid w:val="003A2C14"/>
    <w:rsid w:val="003A2F2B"/>
    <w:rsid w:val="003A30C7"/>
    <w:rsid w:val="003A3142"/>
    <w:rsid w:val="003A32C8"/>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5035"/>
    <w:rsid w:val="003A5148"/>
    <w:rsid w:val="003A532F"/>
    <w:rsid w:val="003A55C2"/>
    <w:rsid w:val="003A5783"/>
    <w:rsid w:val="003A58C1"/>
    <w:rsid w:val="003A5AFB"/>
    <w:rsid w:val="003A5C78"/>
    <w:rsid w:val="003A5E8E"/>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41D"/>
    <w:rsid w:val="003A7534"/>
    <w:rsid w:val="003A75C7"/>
    <w:rsid w:val="003A7A09"/>
    <w:rsid w:val="003A7ABF"/>
    <w:rsid w:val="003A7B73"/>
    <w:rsid w:val="003A7C04"/>
    <w:rsid w:val="003A7FDD"/>
    <w:rsid w:val="003B00E6"/>
    <w:rsid w:val="003B0166"/>
    <w:rsid w:val="003B0844"/>
    <w:rsid w:val="003B0977"/>
    <w:rsid w:val="003B0E3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5BD"/>
    <w:rsid w:val="003B58DF"/>
    <w:rsid w:val="003B5BD5"/>
    <w:rsid w:val="003B5C09"/>
    <w:rsid w:val="003B5D3B"/>
    <w:rsid w:val="003B5D3C"/>
    <w:rsid w:val="003B5DB9"/>
    <w:rsid w:val="003B5F0C"/>
    <w:rsid w:val="003B6027"/>
    <w:rsid w:val="003B6359"/>
    <w:rsid w:val="003B6471"/>
    <w:rsid w:val="003B64FF"/>
    <w:rsid w:val="003B68E8"/>
    <w:rsid w:val="003B69A5"/>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A57"/>
    <w:rsid w:val="003C0B4F"/>
    <w:rsid w:val="003C0B58"/>
    <w:rsid w:val="003C0F0E"/>
    <w:rsid w:val="003C115F"/>
    <w:rsid w:val="003C1164"/>
    <w:rsid w:val="003C1192"/>
    <w:rsid w:val="003C138A"/>
    <w:rsid w:val="003C1730"/>
    <w:rsid w:val="003C17AC"/>
    <w:rsid w:val="003C184B"/>
    <w:rsid w:val="003C1876"/>
    <w:rsid w:val="003C1ACE"/>
    <w:rsid w:val="003C1B0C"/>
    <w:rsid w:val="003C2010"/>
    <w:rsid w:val="003C21A6"/>
    <w:rsid w:val="003C2346"/>
    <w:rsid w:val="003C2855"/>
    <w:rsid w:val="003C2BD9"/>
    <w:rsid w:val="003C2F3D"/>
    <w:rsid w:val="003C3049"/>
    <w:rsid w:val="003C31FB"/>
    <w:rsid w:val="003C332D"/>
    <w:rsid w:val="003C3428"/>
    <w:rsid w:val="003C35E2"/>
    <w:rsid w:val="003C3B49"/>
    <w:rsid w:val="003C3B5B"/>
    <w:rsid w:val="003C3BC6"/>
    <w:rsid w:val="003C3CBF"/>
    <w:rsid w:val="003C4058"/>
    <w:rsid w:val="003C4215"/>
    <w:rsid w:val="003C4275"/>
    <w:rsid w:val="003C435D"/>
    <w:rsid w:val="003C4701"/>
    <w:rsid w:val="003C47FF"/>
    <w:rsid w:val="003C49B8"/>
    <w:rsid w:val="003C4AAC"/>
    <w:rsid w:val="003C4B92"/>
    <w:rsid w:val="003C515A"/>
    <w:rsid w:val="003C5295"/>
    <w:rsid w:val="003C54F4"/>
    <w:rsid w:val="003C55D8"/>
    <w:rsid w:val="003C564E"/>
    <w:rsid w:val="003C5728"/>
    <w:rsid w:val="003C58FB"/>
    <w:rsid w:val="003C5C94"/>
    <w:rsid w:val="003C5CE5"/>
    <w:rsid w:val="003C5D6F"/>
    <w:rsid w:val="003C5E72"/>
    <w:rsid w:val="003C6024"/>
    <w:rsid w:val="003C6248"/>
    <w:rsid w:val="003C64AA"/>
    <w:rsid w:val="003C64E6"/>
    <w:rsid w:val="003C654F"/>
    <w:rsid w:val="003C6584"/>
    <w:rsid w:val="003C6AAB"/>
    <w:rsid w:val="003C6CF0"/>
    <w:rsid w:val="003C6FC3"/>
    <w:rsid w:val="003C74B6"/>
    <w:rsid w:val="003C75B7"/>
    <w:rsid w:val="003C76C1"/>
    <w:rsid w:val="003C76FA"/>
    <w:rsid w:val="003C7876"/>
    <w:rsid w:val="003C7D1A"/>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99"/>
    <w:rsid w:val="003D12A9"/>
    <w:rsid w:val="003D1359"/>
    <w:rsid w:val="003D15EB"/>
    <w:rsid w:val="003D16AC"/>
    <w:rsid w:val="003D1A4B"/>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60F"/>
    <w:rsid w:val="003D5708"/>
    <w:rsid w:val="003D58A3"/>
    <w:rsid w:val="003D5B05"/>
    <w:rsid w:val="003D5DDE"/>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B0B"/>
    <w:rsid w:val="003D7C3E"/>
    <w:rsid w:val="003D7D65"/>
    <w:rsid w:val="003D7EAD"/>
    <w:rsid w:val="003E00A5"/>
    <w:rsid w:val="003E034C"/>
    <w:rsid w:val="003E0491"/>
    <w:rsid w:val="003E05DC"/>
    <w:rsid w:val="003E0816"/>
    <w:rsid w:val="003E09A9"/>
    <w:rsid w:val="003E0A65"/>
    <w:rsid w:val="003E0AFE"/>
    <w:rsid w:val="003E0B5C"/>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62"/>
    <w:rsid w:val="003E3135"/>
    <w:rsid w:val="003E3176"/>
    <w:rsid w:val="003E367A"/>
    <w:rsid w:val="003E36F8"/>
    <w:rsid w:val="003E38BD"/>
    <w:rsid w:val="003E3B40"/>
    <w:rsid w:val="003E3B44"/>
    <w:rsid w:val="003E3B86"/>
    <w:rsid w:val="003E3BCF"/>
    <w:rsid w:val="003E3C12"/>
    <w:rsid w:val="003E3E06"/>
    <w:rsid w:val="003E42AF"/>
    <w:rsid w:val="003E4404"/>
    <w:rsid w:val="003E463B"/>
    <w:rsid w:val="003E4964"/>
    <w:rsid w:val="003E4A6A"/>
    <w:rsid w:val="003E4E9D"/>
    <w:rsid w:val="003E5098"/>
    <w:rsid w:val="003E50FC"/>
    <w:rsid w:val="003E55E4"/>
    <w:rsid w:val="003E5679"/>
    <w:rsid w:val="003E580E"/>
    <w:rsid w:val="003E5825"/>
    <w:rsid w:val="003E5C04"/>
    <w:rsid w:val="003E5D12"/>
    <w:rsid w:val="003E5D28"/>
    <w:rsid w:val="003E5DE2"/>
    <w:rsid w:val="003E5DFA"/>
    <w:rsid w:val="003E5F16"/>
    <w:rsid w:val="003E6213"/>
    <w:rsid w:val="003E63BD"/>
    <w:rsid w:val="003E645D"/>
    <w:rsid w:val="003E684C"/>
    <w:rsid w:val="003E6897"/>
    <w:rsid w:val="003E6A32"/>
    <w:rsid w:val="003E6B6F"/>
    <w:rsid w:val="003E6D97"/>
    <w:rsid w:val="003E6F6C"/>
    <w:rsid w:val="003E714A"/>
    <w:rsid w:val="003E73AB"/>
    <w:rsid w:val="003E73EA"/>
    <w:rsid w:val="003E764A"/>
    <w:rsid w:val="003E76B6"/>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C48"/>
    <w:rsid w:val="003F3CCD"/>
    <w:rsid w:val="003F3E99"/>
    <w:rsid w:val="003F3FA3"/>
    <w:rsid w:val="003F4140"/>
    <w:rsid w:val="003F424B"/>
    <w:rsid w:val="003F437C"/>
    <w:rsid w:val="003F43E7"/>
    <w:rsid w:val="003F4419"/>
    <w:rsid w:val="003F460C"/>
    <w:rsid w:val="003F4722"/>
    <w:rsid w:val="003F4860"/>
    <w:rsid w:val="003F4C4C"/>
    <w:rsid w:val="003F5014"/>
    <w:rsid w:val="003F5269"/>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6B"/>
    <w:rsid w:val="003F6E39"/>
    <w:rsid w:val="003F6F41"/>
    <w:rsid w:val="003F7089"/>
    <w:rsid w:val="003F7447"/>
    <w:rsid w:val="003F77B4"/>
    <w:rsid w:val="003F7873"/>
    <w:rsid w:val="003F78F3"/>
    <w:rsid w:val="003F79DA"/>
    <w:rsid w:val="003F7B1E"/>
    <w:rsid w:val="003F7C03"/>
    <w:rsid w:val="003F7C7C"/>
    <w:rsid w:val="003F7D6F"/>
    <w:rsid w:val="003F7D70"/>
    <w:rsid w:val="00400053"/>
    <w:rsid w:val="004002C4"/>
    <w:rsid w:val="00400413"/>
    <w:rsid w:val="004006DD"/>
    <w:rsid w:val="0040070B"/>
    <w:rsid w:val="00400856"/>
    <w:rsid w:val="0040095E"/>
    <w:rsid w:val="00400A2E"/>
    <w:rsid w:val="00400CBB"/>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834"/>
    <w:rsid w:val="0040291E"/>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FF"/>
    <w:rsid w:val="00404737"/>
    <w:rsid w:val="004048DD"/>
    <w:rsid w:val="004049CB"/>
    <w:rsid w:val="00404CA9"/>
    <w:rsid w:val="00404E38"/>
    <w:rsid w:val="00404F6A"/>
    <w:rsid w:val="00404FA1"/>
    <w:rsid w:val="00405003"/>
    <w:rsid w:val="00405510"/>
    <w:rsid w:val="004055AE"/>
    <w:rsid w:val="004055D3"/>
    <w:rsid w:val="00405949"/>
    <w:rsid w:val="00405C57"/>
    <w:rsid w:val="00405DAD"/>
    <w:rsid w:val="00406383"/>
    <w:rsid w:val="004064C7"/>
    <w:rsid w:val="00406597"/>
    <w:rsid w:val="00406677"/>
    <w:rsid w:val="0040675B"/>
    <w:rsid w:val="00406BE9"/>
    <w:rsid w:val="00406E96"/>
    <w:rsid w:val="00407181"/>
    <w:rsid w:val="00407494"/>
    <w:rsid w:val="00407749"/>
    <w:rsid w:val="0040794C"/>
    <w:rsid w:val="00407975"/>
    <w:rsid w:val="00407A2A"/>
    <w:rsid w:val="00407B39"/>
    <w:rsid w:val="00407D61"/>
    <w:rsid w:val="00407E4A"/>
    <w:rsid w:val="00407FBE"/>
    <w:rsid w:val="00410001"/>
    <w:rsid w:val="0041011C"/>
    <w:rsid w:val="0041024D"/>
    <w:rsid w:val="00410778"/>
    <w:rsid w:val="0041079D"/>
    <w:rsid w:val="004109F1"/>
    <w:rsid w:val="00410B89"/>
    <w:rsid w:val="00410D96"/>
    <w:rsid w:val="00410DD6"/>
    <w:rsid w:val="00410F94"/>
    <w:rsid w:val="004111DD"/>
    <w:rsid w:val="004119BB"/>
    <w:rsid w:val="00411BA6"/>
    <w:rsid w:val="00411EE6"/>
    <w:rsid w:val="00412299"/>
    <w:rsid w:val="004123C5"/>
    <w:rsid w:val="00412572"/>
    <w:rsid w:val="004125B6"/>
    <w:rsid w:val="00412675"/>
    <w:rsid w:val="00412707"/>
    <w:rsid w:val="004127D2"/>
    <w:rsid w:val="00412BCD"/>
    <w:rsid w:val="00412F1D"/>
    <w:rsid w:val="00412F27"/>
    <w:rsid w:val="0041300A"/>
    <w:rsid w:val="004130D2"/>
    <w:rsid w:val="004132AC"/>
    <w:rsid w:val="0041335B"/>
    <w:rsid w:val="0041338D"/>
    <w:rsid w:val="004134A2"/>
    <w:rsid w:val="004134A8"/>
    <w:rsid w:val="0041363A"/>
    <w:rsid w:val="00413664"/>
    <w:rsid w:val="0041379B"/>
    <w:rsid w:val="00413857"/>
    <w:rsid w:val="00413915"/>
    <w:rsid w:val="00413962"/>
    <w:rsid w:val="00413AC5"/>
    <w:rsid w:val="00413B68"/>
    <w:rsid w:val="004140B8"/>
    <w:rsid w:val="004140BF"/>
    <w:rsid w:val="00414358"/>
    <w:rsid w:val="004143B1"/>
    <w:rsid w:val="0041441E"/>
    <w:rsid w:val="004147C8"/>
    <w:rsid w:val="004147E2"/>
    <w:rsid w:val="004148C0"/>
    <w:rsid w:val="00414B11"/>
    <w:rsid w:val="00414B72"/>
    <w:rsid w:val="00414C10"/>
    <w:rsid w:val="00415002"/>
    <w:rsid w:val="0041507E"/>
    <w:rsid w:val="00415117"/>
    <w:rsid w:val="00415139"/>
    <w:rsid w:val="00415220"/>
    <w:rsid w:val="00415368"/>
    <w:rsid w:val="00415458"/>
    <w:rsid w:val="0041580A"/>
    <w:rsid w:val="00415898"/>
    <w:rsid w:val="004158B5"/>
    <w:rsid w:val="00415A7A"/>
    <w:rsid w:val="00415B86"/>
    <w:rsid w:val="00415DC1"/>
    <w:rsid w:val="00415FAD"/>
    <w:rsid w:val="0041607B"/>
    <w:rsid w:val="0041608D"/>
    <w:rsid w:val="00416A97"/>
    <w:rsid w:val="00416BCD"/>
    <w:rsid w:val="00416E07"/>
    <w:rsid w:val="00416EAB"/>
    <w:rsid w:val="00416FA1"/>
    <w:rsid w:val="00417021"/>
    <w:rsid w:val="0041711D"/>
    <w:rsid w:val="00417272"/>
    <w:rsid w:val="004172FC"/>
    <w:rsid w:val="004173E7"/>
    <w:rsid w:val="00417438"/>
    <w:rsid w:val="004174EE"/>
    <w:rsid w:val="004179E5"/>
    <w:rsid w:val="00417AAE"/>
    <w:rsid w:val="00417F89"/>
    <w:rsid w:val="00420026"/>
    <w:rsid w:val="004200AE"/>
    <w:rsid w:val="00420137"/>
    <w:rsid w:val="00420149"/>
    <w:rsid w:val="00420523"/>
    <w:rsid w:val="0042058E"/>
    <w:rsid w:val="00420717"/>
    <w:rsid w:val="0042075D"/>
    <w:rsid w:val="004208A0"/>
    <w:rsid w:val="004208C0"/>
    <w:rsid w:val="00420942"/>
    <w:rsid w:val="00420A6C"/>
    <w:rsid w:val="00420B4B"/>
    <w:rsid w:val="00420DE0"/>
    <w:rsid w:val="00420F24"/>
    <w:rsid w:val="00421227"/>
    <w:rsid w:val="004212FB"/>
    <w:rsid w:val="00421722"/>
    <w:rsid w:val="00421834"/>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316C"/>
    <w:rsid w:val="00423608"/>
    <w:rsid w:val="004236DF"/>
    <w:rsid w:val="00423829"/>
    <w:rsid w:val="00423886"/>
    <w:rsid w:val="00423907"/>
    <w:rsid w:val="00423963"/>
    <w:rsid w:val="00423BA1"/>
    <w:rsid w:val="00423C89"/>
    <w:rsid w:val="00423CCA"/>
    <w:rsid w:val="00423D53"/>
    <w:rsid w:val="00423E53"/>
    <w:rsid w:val="00423F87"/>
    <w:rsid w:val="00424119"/>
    <w:rsid w:val="00424A7F"/>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9E7"/>
    <w:rsid w:val="00426A7E"/>
    <w:rsid w:val="00426B30"/>
    <w:rsid w:val="00426EB1"/>
    <w:rsid w:val="00427197"/>
    <w:rsid w:val="004273E5"/>
    <w:rsid w:val="00427413"/>
    <w:rsid w:val="004278DF"/>
    <w:rsid w:val="00427E59"/>
    <w:rsid w:val="00427E9C"/>
    <w:rsid w:val="00430037"/>
    <w:rsid w:val="0043025A"/>
    <w:rsid w:val="004303DD"/>
    <w:rsid w:val="004307B1"/>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E0E"/>
    <w:rsid w:val="00431FCC"/>
    <w:rsid w:val="00431FD5"/>
    <w:rsid w:val="004321F7"/>
    <w:rsid w:val="00432297"/>
    <w:rsid w:val="004322DA"/>
    <w:rsid w:val="00432464"/>
    <w:rsid w:val="00432547"/>
    <w:rsid w:val="004326BE"/>
    <w:rsid w:val="004327A6"/>
    <w:rsid w:val="00432C6F"/>
    <w:rsid w:val="00432C89"/>
    <w:rsid w:val="00432F12"/>
    <w:rsid w:val="00432F1A"/>
    <w:rsid w:val="0043306E"/>
    <w:rsid w:val="0043312B"/>
    <w:rsid w:val="00433857"/>
    <w:rsid w:val="0043388B"/>
    <w:rsid w:val="004339DA"/>
    <w:rsid w:val="004339E7"/>
    <w:rsid w:val="00433A65"/>
    <w:rsid w:val="00433C01"/>
    <w:rsid w:val="00433D68"/>
    <w:rsid w:val="00433DAA"/>
    <w:rsid w:val="004340B8"/>
    <w:rsid w:val="004340E4"/>
    <w:rsid w:val="00434671"/>
    <w:rsid w:val="004347A0"/>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ADA"/>
    <w:rsid w:val="00436F56"/>
    <w:rsid w:val="004370D7"/>
    <w:rsid w:val="00437305"/>
    <w:rsid w:val="0043759E"/>
    <w:rsid w:val="004377E9"/>
    <w:rsid w:val="00437808"/>
    <w:rsid w:val="004378F1"/>
    <w:rsid w:val="0043794A"/>
    <w:rsid w:val="00437CFB"/>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F44"/>
    <w:rsid w:val="0044411E"/>
    <w:rsid w:val="0044455E"/>
    <w:rsid w:val="0044462F"/>
    <w:rsid w:val="00444906"/>
    <w:rsid w:val="00444C8E"/>
    <w:rsid w:val="00444CDC"/>
    <w:rsid w:val="00444E09"/>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D78"/>
    <w:rsid w:val="00452011"/>
    <w:rsid w:val="004520F3"/>
    <w:rsid w:val="004522A4"/>
    <w:rsid w:val="00452456"/>
    <w:rsid w:val="004524E0"/>
    <w:rsid w:val="00452781"/>
    <w:rsid w:val="0045295A"/>
    <w:rsid w:val="00452CC6"/>
    <w:rsid w:val="00452D70"/>
    <w:rsid w:val="00452D99"/>
    <w:rsid w:val="004531EE"/>
    <w:rsid w:val="00453243"/>
    <w:rsid w:val="004532B8"/>
    <w:rsid w:val="0045340F"/>
    <w:rsid w:val="004539AA"/>
    <w:rsid w:val="00453A07"/>
    <w:rsid w:val="00453A79"/>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E5A"/>
    <w:rsid w:val="004572AE"/>
    <w:rsid w:val="004573A4"/>
    <w:rsid w:val="00457415"/>
    <w:rsid w:val="00457602"/>
    <w:rsid w:val="0045769B"/>
    <w:rsid w:val="004576CE"/>
    <w:rsid w:val="00457966"/>
    <w:rsid w:val="00457AD9"/>
    <w:rsid w:val="004600CA"/>
    <w:rsid w:val="00460105"/>
    <w:rsid w:val="004602B7"/>
    <w:rsid w:val="00460614"/>
    <w:rsid w:val="004606BC"/>
    <w:rsid w:val="00460A2F"/>
    <w:rsid w:val="00460AD5"/>
    <w:rsid w:val="00460B39"/>
    <w:rsid w:val="00460C75"/>
    <w:rsid w:val="00460D05"/>
    <w:rsid w:val="0046113F"/>
    <w:rsid w:val="00461322"/>
    <w:rsid w:val="004613B6"/>
    <w:rsid w:val="00461446"/>
    <w:rsid w:val="004614F3"/>
    <w:rsid w:val="004615FC"/>
    <w:rsid w:val="004616D0"/>
    <w:rsid w:val="0046178D"/>
    <w:rsid w:val="0046182B"/>
    <w:rsid w:val="0046186D"/>
    <w:rsid w:val="0046188D"/>
    <w:rsid w:val="00461CDD"/>
    <w:rsid w:val="004621E0"/>
    <w:rsid w:val="00462370"/>
    <w:rsid w:val="00462419"/>
    <w:rsid w:val="004625EE"/>
    <w:rsid w:val="004628A4"/>
    <w:rsid w:val="004628E1"/>
    <w:rsid w:val="0046291E"/>
    <w:rsid w:val="00462B62"/>
    <w:rsid w:val="004630F0"/>
    <w:rsid w:val="004631D4"/>
    <w:rsid w:val="00463623"/>
    <w:rsid w:val="00463839"/>
    <w:rsid w:val="00463861"/>
    <w:rsid w:val="00463A1B"/>
    <w:rsid w:val="00463B2C"/>
    <w:rsid w:val="00463F84"/>
    <w:rsid w:val="004642C3"/>
    <w:rsid w:val="0046452E"/>
    <w:rsid w:val="004645D2"/>
    <w:rsid w:val="004646E6"/>
    <w:rsid w:val="0046494D"/>
    <w:rsid w:val="004649A4"/>
    <w:rsid w:val="00464B60"/>
    <w:rsid w:val="00465185"/>
    <w:rsid w:val="0046521B"/>
    <w:rsid w:val="0046536F"/>
    <w:rsid w:val="00465444"/>
    <w:rsid w:val="00465679"/>
    <w:rsid w:val="004657D7"/>
    <w:rsid w:val="00465A79"/>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4F6"/>
    <w:rsid w:val="004675EA"/>
    <w:rsid w:val="00467609"/>
    <w:rsid w:val="004677DC"/>
    <w:rsid w:val="0046780D"/>
    <w:rsid w:val="00467831"/>
    <w:rsid w:val="004679CB"/>
    <w:rsid w:val="00467AF8"/>
    <w:rsid w:val="00467B1F"/>
    <w:rsid w:val="00467CCB"/>
    <w:rsid w:val="00467D2E"/>
    <w:rsid w:val="00467E9F"/>
    <w:rsid w:val="00467FBE"/>
    <w:rsid w:val="00467FC9"/>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C47"/>
    <w:rsid w:val="00473DED"/>
    <w:rsid w:val="00473E1A"/>
    <w:rsid w:val="00473F40"/>
    <w:rsid w:val="00473F5B"/>
    <w:rsid w:val="00473F63"/>
    <w:rsid w:val="00473FE2"/>
    <w:rsid w:val="004742B2"/>
    <w:rsid w:val="00474370"/>
    <w:rsid w:val="00474500"/>
    <w:rsid w:val="00474501"/>
    <w:rsid w:val="004745B3"/>
    <w:rsid w:val="0047463A"/>
    <w:rsid w:val="004746D7"/>
    <w:rsid w:val="004747FB"/>
    <w:rsid w:val="00474828"/>
    <w:rsid w:val="0047492B"/>
    <w:rsid w:val="00474C1B"/>
    <w:rsid w:val="00474F0F"/>
    <w:rsid w:val="0047503A"/>
    <w:rsid w:val="004753C5"/>
    <w:rsid w:val="00475A45"/>
    <w:rsid w:val="00475A92"/>
    <w:rsid w:val="00475C02"/>
    <w:rsid w:val="00475D9C"/>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F2"/>
    <w:rsid w:val="00477C4A"/>
    <w:rsid w:val="00477D42"/>
    <w:rsid w:val="00477F5C"/>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F5C"/>
    <w:rsid w:val="0048424B"/>
    <w:rsid w:val="004843AF"/>
    <w:rsid w:val="004844BB"/>
    <w:rsid w:val="00484554"/>
    <w:rsid w:val="004847D8"/>
    <w:rsid w:val="00484A41"/>
    <w:rsid w:val="00484A60"/>
    <w:rsid w:val="00484CEE"/>
    <w:rsid w:val="00484F77"/>
    <w:rsid w:val="004850A1"/>
    <w:rsid w:val="00485584"/>
    <w:rsid w:val="00485694"/>
    <w:rsid w:val="004857B9"/>
    <w:rsid w:val="0048583A"/>
    <w:rsid w:val="00485BBB"/>
    <w:rsid w:val="00485BBC"/>
    <w:rsid w:val="00485C1D"/>
    <w:rsid w:val="00485CEE"/>
    <w:rsid w:val="00485FFB"/>
    <w:rsid w:val="004861D6"/>
    <w:rsid w:val="0048637C"/>
    <w:rsid w:val="004863C3"/>
    <w:rsid w:val="0048650A"/>
    <w:rsid w:val="0048661C"/>
    <w:rsid w:val="00486B1D"/>
    <w:rsid w:val="00486C48"/>
    <w:rsid w:val="00486CA8"/>
    <w:rsid w:val="00486E92"/>
    <w:rsid w:val="00486EE9"/>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3BA"/>
    <w:rsid w:val="004903FC"/>
    <w:rsid w:val="00490AD6"/>
    <w:rsid w:val="00490D2A"/>
    <w:rsid w:val="00490E9E"/>
    <w:rsid w:val="00490EA8"/>
    <w:rsid w:val="00490F83"/>
    <w:rsid w:val="00491035"/>
    <w:rsid w:val="00491088"/>
    <w:rsid w:val="0049109E"/>
    <w:rsid w:val="00491266"/>
    <w:rsid w:val="004917E7"/>
    <w:rsid w:val="00491D5F"/>
    <w:rsid w:val="00491E2B"/>
    <w:rsid w:val="00491FAC"/>
    <w:rsid w:val="00492120"/>
    <w:rsid w:val="00492185"/>
    <w:rsid w:val="004925A4"/>
    <w:rsid w:val="00492809"/>
    <w:rsid w:val="00492813"/>
    <w:rsid w:val="004929B5"/>
    <w:rsid w:val="00492DFD"/>
    <w:rsid w:val="00492F9D"/>
    <w:rsid w:val="00492FBC"/>
    <w:rsid w:val="0049306F"/>
    <w:rsid w:val="004936A5"/>
    <w:rsid w:val="00493907"/>
    <w:rsid w:val="004939BF"/>
    <w:rsid w:val="00493A33"/>
    <w:rsid w:val="00493B0E"/>
    <w:rsid w:val="0049426C"/>
    <w:rsid w:val="00494322"/>
    <w:rsid w:val="004943DE"/>
    <w:rsid w:val="00494582"/>
    <w:rsid w:val="0049461C"/>
    <w:rsid w:val="004946CC"/>
    <w:rsid w:val="004947FC"/>
    <w:rsid w:val="00494857"/>
    <w:rsid w:val="00494908"/>
    <w:rsid w:val="004949DA"/>
    <w:rsid w:val="00494A0F"/>
    <w:rsid w:val="00494CD8"/>
    <w:rsid w:val="00494D21"/>
    <w:rsid w:val="00494E57"/>
    <w:rsid w:val="00494E5F"/>
    <w:rsid w:val="0049558E"/>
    <w:rsid w:val="00495660"/>
    <w:rsid w:val="00495865"/>
    <w:rsid w:val="0049586E"/>
    <w:rsid w:val="0049589D"/>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787"/>
    <w:rsid w:val="00497965"/>
    <w:rsid w:val="004A0119"/>
    <w:rsid w:val="004A0578"/>
    <w:rsid w:val="004A05F3"/>
    <w:rsid w:val="004A05FE"/>
    <w:rsid w:val="004A07BA"/>
    <w:rsid w:val="004A0821"/>
    <w:rsid w:val="004A08BD"/>
    <w:rsid w:val="004A09CB"/>
    <w:rsid w:val="004A0BDB"/>
    <w:rsid w:val="004A0C0E"/>
    <w:rsid w:val="004A0C91"/>
    <w:rsid w:val="004A0FC5"/>
    <w:rsid w:val="004A1064"/>
    <w:rsid w:val="004A1092"/>
    <w:rsid w:val="004A11BC"/>
    <w:rsid w:val="004A11E2"/>
    <w:rsid w:val="004A1499"/>
    <w:rsid w:val="004A14E7"/>
    <w:rsid w:val="004A1701"/>
    <w:rsid w:val="004A182E"/>
    <w:rsid w:val="004A1D81"/>
    <w:rsid w:val="004A1E07"/>
    <w:rsid w:val="004A1EA1"/>
    <w:rsid w:val="004A2061"/>
    <w:rsid w:val="004A235C"/>
    <w:rsid w:val="004A23FD"/>
    <w:rsid w:val="004A240E"/>
    <w:rsid w:val="004A246D"/>
    <w:rsid w:val="004A2498"/>
    <w:rsid w:val="004A24A5"/>
    <w:rsid w:val="004A2501"/>
    <w:rsid w:val="004A2612"/>
    <w:rsid w:val="004A28E7"/>
    <w:rsid w:val="004A28FC"/>
    <w:rsid w:val="004A2AA9"/>
    <w:rsid w:val="004A2AE3"/>
    <w:rsid w:val="004A2B5E"/>
    <w:rsid w:val="004A2C46"/>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CE"/>
    <w:rsid w:val="004A3FAA"/>
    <w:rsid w:val="004A4087"/>
    <w:rsid w:val="004A40EB"/>
    <w:rsid w:val="004A412E"/>
    <w:rsid w:val="004A45B9"/>
    <w:rsid w:val="004A46C1"/>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43F"/>
    <w:rsid w:val="004A751A"/>
    <w:rsid w:val="004A76F5"/>
    <w:rsid w:val="004A7786"/>
    <w:rsid w:val="004A77A6"/>
    <w:rsid w:val="004A7859"/>
    <w:rsid w:val="004A78C4"/>
    <w:rsid w:val="004A7C4C"/>
    <w:rsid w:val="004A7D47"/>
    <w:rsid w:val="004A7E5E"/>
    <w:rsid w:val="004B001D"/>
    <w:rsid w:val="004B04BC"/>
    <w:rsid w:val="004B07C4"/>
    <w:rsid w:val="004B085A"/>
    <w:rsid w:val="004B08FD"/>
    <w:rsid w:val="004B09AF"/>
    <w:rsid w:val="004B0A75"/>
    <w:rsid w:val="004B0BFE"/>
    <w:rsid w:val="004B0C2B"/>
    <w:rsid w:val="004B0F39"/>
    <w:rsid w:val="004B1020"/>
    <w:rsid w:val="004B123D"/>
    <w:rsid w:val="004B126A"/>
    <w:rsid w:val="004B14C6"/>
    <w:rsid w:val="004B15C0"/>
    <w:rsid w:val="004B1645"/>
    <w:rsid w:val="004B1671"/>
    <w:rsid w:val="004B16AC"/>
    <w:rsid w:val="004B19D1"/>
    <w:rsid w:val="004B1CAC"/>
    <w:rsid w:val="004B1E28"/>
    <w:rsid w:val="004B205E"/>
    <w:rsid w:val="004B210A"/>
    <w:rsid w:val="004B255F"/>
    <w:rsid w:val="004B2613"/>
    <w:rsid w:val="004B290C"/>
    <w:rsid w:val="004B2AA1"/>
    <w:rsid w:val="004B2B20"/>
    <w:rsid w:val="004B2DBC"/>
    <w:rsid w:val="004B2F2D"/>
    <w:rsid w:val="004B2FAB"/>
    <w:rsid w:val="004B310C"/>
    <w:rsid w:val="004B34A1"/>
    <w:rsid w:val="004B3654"/>
    <w:rsid w:val="004B3808"/>
    <w:rsid w:val="004B380D"/>
    <w:rsid w:val="004B394E"/>
    <w:rsid w:val="004B3B7F"/>
    <w:rsid w:val="004B3C8A"/>
    <w:rsid w:val="004B3CF0"/>
    <w:rsid w:val="004B40D0"/>
    <w:rsid w:val="004B4126"/>
    <w:rsid w:val="004B43C3"/>
    <w:rsid w:val="004B4862"/>
    <w:rsid w:val="004B4956"/>
    <w:rsid w:val="004B49A0"/>
    <w:rsid w:val="004B4B96"/>
    <w:rsid w:val="004B50FB"/>
    <w:rsid w:val="004B51EA"/>
    <w:rsid w:val="004B523D"/>
    <w:rsid w:val="004B52DA"/>
    <w:rsid w:val="004B5309"/>
    <w:rsid w:val="004B5356"/>
    <w:rsid w:val="004B56C4"/>
    <w:rsid w:val="004B596D"/>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5D2"/>
    <w:rsid w:val="004C2704"/>
    <w:rsid w:val="004C2782"/>
    <w:rsid w:val="004C289D"/>
    <w:rsid w:val="004C2AA2"/>
    <w:rsid w:val="004C2AA7"/>
    <w:rsid w:val="004C2ABA"/>
    <w:rsid w:val="004C2CEF"/>
    <w:rsid w:val="004C2D4E"/>
    <w:rsid w:val="004C2DAA"/>
    <w:rsid w:val="004C2F02"/>
    <w:rsid w:val="004C2F2A"/>
    <w:rsid w:val="004C2FD8"/>
    <w:rsid w:val="004C3486"/>
    <w:rsid w:val="004C365C"/>
    <w:rsid w:val="004C36C1"/>
    <w:rsid w:val="004C36D9"/>
    <w:rsid w:val="004C37B1"/>
    <w:rsid w:val="004C383D"/>
    <w:rsid w:val="004C39D1"/>
    <w:rsid w:val="004C3A8C"/>
    <w:rsid w:val="004C3DA1"/>
    <w:rsid w:val="004C3DC0"/>
    <w:rsid w:val="004C3F6D"/>
    <w:rsid w:val="004C3F93"/>
    <w:rsid w:val="004C4033"/>
    <w:rsid w:val="004C4091"/>
    <w:rsid w:val="004C4213"/>
    <w:rsid w:val="004C4550"/>
    <w:rsid w:val="004C497F"/>
    <w:rsid w:val="004C4986"/>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A9"/>
    <w:rsid w:val="004C66F2"/>
    <w:rsid w:val="004C687C"/>
    <w:rsid w:val="004C6903"/>
    <w:rsid w:val="004C6B8F"/>
    <w:rsid w:val="004C6D81"/>
    <w:rsid w:val="004C72F3"/>
    <w:rsid w:val="004C74B2"/>
    <w:rsid w:val="004C760C"/>
    <w:rsid w:val="004C7657"/>
    <w:rsid w:val="004C76EF"/>
    <w:rsid w:val="004C773B"/>
    <w:rsid w:val="004C7783"/>
    <w:rsid w:val="004C7A1C"/>
    <w:rsid w:val="004C7B72"/>
    <w:rsid w:val="004C7C87"/>
    <w:rsid w:val="004C7D67"/>
    <w:rsid w:val="004C7F98"/>
    <w:rsid w:val="004C7FF4"/>
    <w:rsid w:val="004D00B6"/>
    <w:rsid w:val="004D053E"/>
    <w:rsid w:val="004D08EE"/>
    <w:rsid w:val="004D0AA2"/>
    <w:rsid w:val="004D0ABC"/>
    <w:rsid w:val="004D0B09"/>
    <w:rsid w:val="004D0B0E"/>
    <w:rsid w:val="004D0C53"/>
    <w:rsid w:val="004D101A"/>
    <w:rsid w:val="004D12BB"/>
    <w:rsid w:val="004D1329"/>
    <w:rsid w:val="004D13E7"/>
    <w:rsid w:val="004D161D"/>
    <w:rsid w:val="004D1716"/>
    <w:rsid w:val="004D17B5"/>
    <w:rsid w:val="004D18A0"/>
    <w:rsid w:val="004D199D"/>
    <w:rsid w:val="004D1A69"/>
    <w:rsid w:val="004D1A7A"/>
    <w:rsid w:val="004D1D79"/>
    <w:rsid w:val="004D216A"/>
    <w:rsid w:val="004D23F0"/>
    <w:rsid w:val="004D23FA"/>
    <w:rsid w:val="004D2558"/>
    <w:rsid w:val="004D2571"/>
    <w:rsid w:val="004D258C"/>
    <w:rsid w:val="004D27FE"/>
    <w:rsid w:val="004D287E"/>
    <w:rsid w:val="004D28C2"/>
    <w:rsid w:val="004D29D9"/>
    <w:rsid w:val="004D2E8F"/>
    <w:rsid w:val="004D3084"/>
    <w:rsid w:val="004D3096"/>
    <w:rsid w:val="004D373F"/>
    <w:rsid w:val="004D3752"/>
    <w:rsid w:val="004D3807"/>
    <w:rsid w:val="004D3872"/>
    <w:rsid w:val="004D394D"/>
    <w:rsid w:val="004D41CF"/>
    <w:rsid w:val="004D42A8"/>
    <w:rsid w:val="004D4339"/>
    <w:rsid w:val="004D449B"/>
    <w:rsid w:val="004D4588"/>
    <w:rsid w:val="004D4718"/>
    <w:rsid w:val="004D4A4C"/>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1283"/>
    <w:rsid w:val="004E1465"/>
    <w:rsid w:val="004E147D"/>
    <w:rsid w:val="004E176E"/>
    <w:rsid w:val="004E1774"/>
    <w:rsid w:val="004E1781"/>
    <w:rsid w:val="004E1BD3"/>
    <w:rsid w:val="004E1CC0"/>
    <w:rsid w:val="004E1DA2"/>
    <w:rsid w:val="004E1E02"/>
    <w:rsid w:val="004E1E8A"/>
    <w:rsid w:val="004E1FB8"/>
    <w:rsid w:val="004E2259"/>
    <w:rsid w:val="004E22CC"/>
    <w:rsid w:val="004E25BC"/>
    <w:rsid w:val="004E262F"/>
    <w:rsid w:val="004E27A1"/>
    <w:rsid w:val="004E2979"/>
    <w:rsid w:val="004E2A3C"/>
    <w:rsid w:val="004E2C80"/>
    <w:rsid w:val="004E2D4D"/>
    <w:rsid w:val="004E2D9B"/>
    <w:rsid w:val="004E2DE6"/>
    <w:rsid w:val="004E2DFA"/>
    <w:rsid w:val="004E2EEC"/>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824"/>
    <w:rsid w:val="004E5911"/>
    <w:rsid w:val="004E5B0C"/>
    <w:rsid w:val="004E5B79"/>
    <w:rsid w:val="004E5BEC"/>
    <w:rsid w:val="004E5DB6"/>
    <w:rsid w:val="004E5E63"/>
    <w:rsid w:val="004E5EE1"/>
    <w:rsid w:val="004E6110"/>
    <w:rsid w:val="004E6718"/>
    <w:rsid w:val="004E68E6"/>
    <w:rsid w:val="004E697F"/>
    <w:rsid w:val="004E6B9F"/>
    <w:rsid w:val="004E6C6A"/>
    <w:rsid w:val="004E6CA8"/>
    <w:rsid w:val="004E7264"/>
    <w:rsid w:val="004E72A6"/>
    <w:rsid w:val="004E7306"/>
    <w:rsid w:val="004E7BC6"/>
    <w:rsid w:val="004E7BE2"/>
    <w:rsid w:val="004E7C21"/>
    <w:rsid w:val="004F0082"/>
    <w:rsid w:val="004F00C4"/>
    <w:rsid w:val="004F0197"/>
    <w:rsid w:val="004F06EC"/>
    <w:rsid w:val="004F0800"/>
    <w:rsid w:val="004F0886"/>
    <w:rsid w:val="004F0E1E"/>
    <w:rsid w:val="004F1298"/>
    <w:rsid w:val="004F12B7"/>
    <w:rsid w:val="004F1326"/>
    <w:rsid w:val="004F1589"/>
    <w:rsid w:val="004F1787"/>
    <w:rsid w:val="004F17B4"/>
    <w:rsid w:val="004F1906"/>
    <w:rsid w:val="004F1A1F"/>
    <w:rsid w:val="004F1E88"/>
    <w:rsid w:val="004F1F20"/>
    <w:rsid w:val="004F1F33"/>
    <w:rsid w:val="004F2114"/>
    <w:rsid w:val="004F23A2"/>
    <w:rsid w:val="004F2792"/>
    <w:rsid w:val="004F27D8"/>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740"/>
    <w:rsid w:val="004F4CB3"/>
    <w:rsid w:val="004F50A9"/>
    <w:rsid w:val="004F537A"/>
    <w:rsid w:val="004F53A7"/>
    <w:rsid w:val="004F5423"/>
    <w:rsid w:val="004F5605"/>
    <w:rsid w:val="004F5663"/>
    <w:rsid w:val="004F5763"/>
    <w:rsid w:val="004F59F6"/>
    <w:rsid w:val="004F5E56"/>
    <w:rsid w:val="004F5FD5"/>
    <w:rsid w:val="004F65D0"/>
    <w:rsid w:val="004F66D7"/>
    <w:rsid w:val="004F67A2"/>
    <w:rsid w:val="004F6895"/>
    <w:rsid w:val="004F6CDA"/>
    <w:rsid w:val="004F6CED"/>
    <w:rsid w:val="004F6F1B"/>
    <w:rsid w:val="004F6FB9"/>
    <w:rsid w:val="004F704C"/>
    <w:rsid w:val="004F72D1"/>
    <w:rsid w:val="004F73DB"/>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731"/>
    <w:rsid w:val="00500886"/>
    <w:rsid w:val="00500A49"/>
    <w:rsid w:val="00500ABF"/>
    <w:rsid w:val="00500CBE"/>
    <w:rsid w:val="00500F29"/>
    <w:rsid w:val="00500F7B"/>
    <w:rsid w:val="00500FE4"/>
    <w:rsid w:val="005011C9"/>
    <w:rsid w:val="00501451"/>
    <w:rsid w:val="0050146F"/>
    <w:rsid w:val="00501647"/>
    <w:rsid w:val="00501AFB"/>
    <w:rsid w:val="00501BFF"/>
    <w:rsid w:val="00501CC2"/>
    <w:rsid w:val="00501CED"/>
    <w:rsid w:val="00501E84"/>
    <w:rsid w:val="005024A4"/>
    <w:rsid w:val="00502836"/>
    <w:rsid w:val="0050290A"/>
    <w:rsid w:val="00502937"/>
    <w:rsid w:val="00502A80"/>
    <w:rsid w:val="00502E2D"/>
    <w:rsid w:val="00502E65"/>
    <w:rsid w:val="00502FD4"/>
    <w:rsid w:val="00503402"/>
    <w:rsid w:val="005034BD"/>
    <w:rsid w:val="00503668"/>
    <w:rsid w:val="00503A0A"/>
    <w:rsid w:val="00503F86"/>
    <w:rsid w:val="005041C7"/>
    <w:rsid w:val="00504222"/>
    <w:rsid w:val="005042E4"/>
    <w:rsid w:val="005044C5"/>
    <w:rsid w:val="005046E1"/>
    <w:rsid w:val="0050472F"/>
    <w:rsid w:val="0050474B"/>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F71"/>
    <w:rsid w:val="00505F98"/>
    <w:rsid w:val="005060B7"/>
    <w:rsid w:val="00506159"/>
    <w:rsid w:val="0050616B"/>
    <w:rsid w:val="005061AD"/>
    <w:rsid w:val="00506207"/>
    <w:rsid w:val="005062A2"/>
    <w:rsid w:val="0050631B"/>
    <w:rsid w:val="00506331"/>
    <w:rsid w:val="00506500"/>
    <w:rsid w:val="005066AD"/>
    <w:rsid w:val="0050672D"/>
    <w:rsid w:val="00506816"/>
    <w:rsid w:val="00506AC5"/>
    <w:rsid w:val="00506E77"/>
    <w:rsid w:val="00506F0F"/>
    <w:rsid w:val="005070FA"/>
    <w:rsid w:val="005072FD"/>
    <w:rsid w:val="00507381"/>
    <w:rsid w:val="0050749D"/>
    <w:rsid w:val="005074E0"/>
    <w:rsid w:val="00507582"/>
    <w:rsid w:val="005076E7"/>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144"/>
    <w:rsid w:val="005112B5"/>
    <w:rsid w:val="00511329"/>
    <w:rsid w:val="00511554"/>
    <w:rsid w:val="00511617"/>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E1D"/>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4B2"/>
    <w:rsid w:val="00523619"/>
    <w:rsid w:val="0052361A"/>
    <w:rsid w:val="005236D1"/>
    <w:rsid w:val="005237C4"/>
    <w:rsid w:val="00523866"/>
    <w:rsid w:val="00523AB8"/>
    <w:rsid w:val="00523B69"/>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59B"/>
    <w:rsid w:val="0052664B"/>
    <w:rsid w:val="005266E0"/>
    <w:rsid w:val="005269DB"/>
    <w:rsid w:val="00526C71"/>
    <w:rsid w:val="00526F09"/>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C17"/>
    <w:rsid w:val="00530C1D"/>
    <w:rsid w:val="00531017"/>
    <w:rsid w:val="00531117"/>
    <w:rsid w:val="005311AD"/>
    <w:rsid w:val="005313A6"/>
    <w:rsid w:val="005313F7"/>
    <w:rsid w:val="0053156A"/>
    <w:rsid w:val="005316D8"/>
    <w:rsid w:val="00531841"/>
    <w:rsid w:val="005318A0"/>
    <w:rsid w:val="00531ADA"/>
    <w:rsid w:val="005322BD"/>
    <w:rsid w:val="0053241F"/>
    <w:rsid w:val="0053244F"/>
    <w:rsid w:val="00532689"/>
    <w:rsid w:val="005326A8"/>
    <w:rsid w:val="0053272F"/>
    <w:rsid w:val="005328EF"/>
    <w:rsid w:val="00532921"/>
    <w:rsid w:val="0053297B"/>
    <w:rsid w:val="00532A98"/>
    <w:rsid w:val="00532B87"/>
    <w:rsid w:val="00532CC4"/>
    <w:rsid w:val="00533158"/>
    <w:rsid w:val="005332E2"/>
    <w:rsid w:val="005332F1"/>
    <w:rsid w:val="005334CD"/>
    <w:rsid w:val="00533753"/>
    <w:rsid w:val="005338A0"/>
    <w:rsid w:val="005338F7"/>
    <w:rsid w:val="0053399C"/>
    <w:rsid w:val="00533A89"/>
    <w:rsid w:val="00533D5D"/>
    <w:rsid w:val="00533F2A"/>
    <w:rsid w:val="005341ED"/>
    <w:rsid w:val="00534203"/>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73B"/>
    <w:rsid w:val="00540A35"/>
    <w:rsid w:val="00540C01"/>
    <w:rsid w:val="00540D44"/>
    <w:rsid w:val="00540D71"/>
    <w:rsid w:val="00540EAF"/>
    <w:rsid w:val="00541145"/>
    <w:rsid w:val="0054115C"/>
    <w:rsid w:val="00541167"/>
    <w:rsid w:val="0054130A"/>
    <w:rsid w:val="005413F7"/>
    <w:rsid w:val="0054142F"/>
    <w:rsid w:val="00541623"/>
    <w:rsid w:val="0054171D"/>
    <w:rsid w:val="00541834"/>
    <w:rsid w:val="00541A8D"/>
    <w:rsid w:val="00541AB9"/>
    <w:rsid w:val="00541C75"/>
    <w:rsid w:val="00541FF2"/>
    <w:rsid w:val="005424CD"/>
    <w:rsid w:val="005424F4"/>
    <w:rsid w:val="0054274F"/>
    <w:rsid w:val="005428AF"/>
    <w:rsid w:val="00542AED"/>
    <w:rsid w:val="00542BD3"/>
    <w:rsid w:val="00542C13"/>
    <w:rsid w:val="00542DFC"/>
    <w:rsid w:val="0054318E"/>
    <w:rsid w:val="00543739"/>
    <w:rsid w:val="005438D4"/>
    <w:rsid w:val="00543A22"/>
    <w:rsid w:val="00543BA2"/>
    <w:rsid w:val="00543D0B"/>
    <w:rsid w:val="00543DD8"/>
    <w:rsid w:val="005440FF"/>
    <w:rsid w:val="0054499A"/>
    <w:rsid w:val="005449D6"/>
    <w:rsid w:val="00544CE1"/>
    <w:rsid w:val="00544E23"/>
    <w:rsid w:val="00544EB1"/>
    <w:rsid w:val="00544FE0"/>
    <w:rsid w:val="0054507C"/>
    <w:rsid w:val="0054513E"/>
    <w:rsid w:val="00545177"/>
    <w:rsid w:val="00545183"/>
    <w:rsid w:val="005458F3"/>
    <w:rsid w:val="00545C7A"/>
    <w:rsid w:val="00545CD5"/>
    <w:rsid w:val="00545CE2"/>
    <w:rsid w:val="00545EA7"/>
    <w:rsid w:val="00545ED7"/>
    <w:rsid w:val="005460E0"/>
    <w:rsid w:val="005460E9"/>
    <w:rsid w:val="005461D5"/>
    <w:rsid w:val="005461E9"/>
    <w:rsid w:val="005462CD"/>
    <w:rsid w:val="0054647D"/>
    <w:rsid w:val="0054651F"/>
    <w:rsid w:val="005466C4"/>
    <w:rsid w:val="0054671C"/>
    <w:rsid w:val="00546721"/>
    <w:rsid w:val="00546834"/>
    <w:rsid w:val="00546850"/>
    <w:rsid w:val="00546939"/>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F05"/>
    <w:rsid w:val="00552F8F"/>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50A9"/>
    <w:rsid w:val="005550EA"/>
    <w:rsid w:val="005555ED"/>
    <w:rsid w:val="0055563E"/>
    <w:rsid w:val="00555880"/>
    <w:rsid w:val="00555912"/>
    <w:rsid w:val="00556477"/>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A5B"/>
    <w:rsid w:val="00557BAD"/>
    <w:rsid w:val="00557E77"/>
    <w:rsid w:val="005600A7"/>
    <w:rsid w:val="0056062C"/>
    <w:rsid w:val="005608AD"/>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AEE"/>
    <w:rsid w:val="00563C65"/>
    <w:rsid w:val="00563D51"/>
    <w:rsid w:val="00563E36"/>
    <w:rsid w:val="00563E52"/>
    <w:rsid w:val="00563ECC"/>
    <w:rsid w:val="00564179"/>
    <w:rsid w:val="0056434B"/>
    <w:rsid w:val="00564811"/>
    <w:rsid w:val="00564CD8"/>
    <w:rsid w:val="00564FB8"/>
    <w:rsid w:val="005651D0"/>
    <w:rsid w:val="005654DF"/>
    <w:rsid w:val="0056586A"/>
    <w:rsid w:val="0056599D"/>
    <w:rsid w:val="00565A17"/>
    <w:rsid w:val="00565BE3"/>
    <w:rsid w:val="005660F6"/>
    <w:rsid w:val="00566168"/>
    <w:rsid w:val="00566341"/>
    <w:rsid w:val="00566347"/>
    <w:rsid w:val="0056653A"/>
    <w:rsid w:val="00566858"/>
    <w:rsid w:val="00566963"/>
    <w:rsid w:val="00566A26"/>
    <w:rsid w:val="00566B80"/>
    <w:rsid w:val="00566EA3"/>
    <w:rsid w:val="00566FB0"/>
    <w:rsid w:val="0056705D"/>
    <w:rsid w:val="00567563"/>
    <w:rsid w:val="005676AE"/>
    <w:rsid w:val="00567753"/>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10E"/>
    <w:rsid w:val="005711A5"/>
    <w:rsid w:val="005711F3"/>
    <w:rsid w:val="00571265"/>
    <w:rsid w:val="005714E2"/>
    <w:rsid w:val="00571576"/>
    <w:rsid w:val="0057168F"/>
    <w:rsid w:val="00571707"/>
    <w:rsid w:val="00571C9E"/>
    <w:rsid w:val="00571E4F"/>
    <w:rsid w:val="005720CE"/>
    <w:rsid w:val="005720DF"/>
    <w:rsid w:val="00572230"/>
    <w:rsid w:val="005722BB"/>
    <w:rsid w:val="0057244F"/>
    <w:rsid w:val="00572475"/>
    <w:rsid w:val="00572581"/>
    <w:rsid w:val="005726C5"/>
    <w:rsid w:val="005728A3"/>
    <w:rsid w:val="005729F5"/>
    <w:rsid w:val="00572C24"/>
    <w:rsid w:val="00572C30"/>
    <w:rsid w:val="00572F1D"/>
    <w:rsid w:val="00572F49"/>
    <w:rsid w:val="00572F6C"/>
    <w:rsid w:val="00572FB0"/>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929"/>
    <w:rsid w:val="0057595F"/>
    <w:rsid w:val="00575A06"/>
    <w:rsid w:val="00575A70"/>
    <w:rsid w:val="00575B79"/>
    <w:rsid w:val="00575F80"/>
    <w:rsid w:val="00576047"/>
    <w:rsid w:val="0057617C"/>
    <w:rsid w:val="00576257"/>
    <w:rsid w:val="00576401"/>
    <w:rsid w:val="00576445"/>
    <w:rsid w:val="00576A88"/>
    <w:rsid w:val="00576B48"/>
    <w:rsid w:val="00576C93"/>
    <w:rsid w:val="00576C9A"/>
    <w:rsid w:val="00576E1A"/>
    <w:rsid w:val="00576F86"/>
    <w:rsid w:val="0057724A"/>
    <w:rsid w:val="00577506"/>
    <w:rsid w:val="005775DD"/>
    <w:rsid w:val="00577606"/>
    <w:rsid w:val="00577769"/>
    <w:rsid w:val="00577A54"/>
    <w:rsid w:val="00577D6B"/>
    <w:rsid w:val="00577E9C"/>
    <w:rsid w:val="00577EAD"/>
    <w:rsid w:val="00577EE5"/>
    <w:rsid w:val="00577F9A"/>
    <w:rsid w:val="005803DD"/>
    <w:rsid w:val="00580417"/>
    <w:rsid w:val="00580427"/>
    <w:rsid w:val="00580548"/>
    <w:rsid w:val="00580552"/>
    <w:rsid w:val="00580638"/>
    <w:rsid w:val="005808EE"/>
    <w:rsid w:val="00580B2B"/>
    <w:rsid w:val="00580E71"/>
    <w:rsid w:val="00580EA8"/>
    <w:rsid w:val="00580F5C"/>
    <w:rsid w:val="00580FFC"/>
    <w:rsid w:val="005811C6"/>
    <w:rsid w:val="00581257"/>
    <w:rsid w:val="0058146F"/>
    <w:rsid w:val="00581839"/>
    <w:rsid w:val="0058188A"/>
    <w:rsid w:val="005818A3"/>
    <w:rsid w:val="00581A4F"/>
    <w:rsid w:val="00581C50"/>
    <w:rsid w:val="00581C77"/>
    <w:rsid w:val="00581C98"/>
    <w:rsid w:val="00581CEE"/>
    <w:rsid w:val="00581D9A"/>
    <w:rsid w:val="00581DAB"/>
    <w:rsid w:val="00581FA6"/>
    <w:rsid w:val="00581FB2"/>
    <w:rsid w:val="0058239E"/>
    <w:rsid w:val="00582522"/>
    <w:rsid w:val="0058290A"/>
    <w:rsid w:val="00582986"/>
    <w:rsid w:val="005829B6"/>
    <w:rsid w:val="00582BF3"/>
    <w:rsid w:val="00582C7B"/>
    <w:rsid w:val="00582CD4"/>
    <w:rsid w:val="00582DED"/>
    <w:rsid w:val="00582E21"/>
    <w:rsid w:val="00582E8B"/>
    <w:rsid w:val="0058306C"/>
    <w:rsid w:val="005830B1"/>
    <w:rsid w:val="00583386"/>
    <w:rsid w:val="0058338B"/>
    <w:rsid w:val="00583407"/>
    <w:rsid w:val="005834B2"/>
    <w:rsid w:val="00583568"/>
    <w:rsid w:val="0058384E"/>
    <w:rsid w:val="00583AAC"/>
    <w:rsid w:val="00583B67"/>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607D"/>
    <w:rsid w:val="00586233"/>
    <w:rsid w:val="005864D4"/>
    <w:rsid w:val="005865F9"/>
    <w:rsid w:val="00586747"/>
    <w:rsid w:val="005869F4"/>
    <w:rsid w:val="00586A9D"/>
    <w:rsid w:val="00586CE6"/>
    <w:rsid w:val="00586D69"/>
    <w:rsid w:val="00586E00"/>
    <w:rsid w:val="00586FAB"/>
    <w:rsid w:val="0058707D"/>
    <w:rsid w:val="005871B6"/>
    <w:rsid w:val="005872D8"/>
    <w:rsid w:val="0058730F"/>
    <w:rsid w:val="005873FE"/>
    <w:rsid w:val="00587473"/>
    <w:rsid w:val="00587551"/>
    <w:rsid w:val="005876F2"/>
    <w:rsid w:val="00587972"/>
    <w:rsid w:val="005879D6"/>
    <w:rsid w:val="00587AE5"/>
    <w:rsid w:val="00587C26"/>
    <w:rsid w:val="00587D7D"/>
    <w:rsid w:val="00587F92"/>
    <w:rsid w:val="00590485"/>
    <w:rsid w:val="005904AA"/>
    <w:rsid w:val="005906E7"/>
    <w:rsid w:val="005908DD"/>
    <w:rsid w:val="00590A4B"/>
    <w:rsid w:val="00590BB7"/>
    <w:rsid w:val="00590EB0"/>
    <w:rsid w:val="00591402"/>
    <w:rsid w:val="0059143A"/>
    <w:rsid w:val="00591564"/>
    <w:rsid w:val="00591859"/>
    <w:rsid w:val="00591927"/>
    <w:rsid w:val="0059196B"/>
    <w:rsid w:val="00591ABA"/>
    <w:rsid w:val="00591B9F"/>
    <w:rsid w:val="00591E40"/>
    <w:rsid w:val="00591E4E"/>
    <w:rsid w:val="00591E70"/>
    <w:rsid w:val="0059212B"/>
    <w:rsid w:val="005924C9"/>
    <w:rsid w:val="00592629"/>
    <w:rsid w:val="005926FF"/>
    <w:rsid w:val="00592A7D"/>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41CA"/>
    <w:rsid w:val="00594412"/>
    <w:rsid w:val="00594591"/>
    <w:rsid w:val="0059464E"/>
    <w:rsid w:val="00594748"/>
    <w:rsid w:val="005947F9"/>
    <w:rsid w:val="00594C87"/>
    <w:rsid w:val="00594E21"/>
    <w:rsid w:val="005950C0"/>
    <w:rsid w:val="00595171"/>
    <w:rsid w:val="005951CE"/>
    <w:rsid w:val="00595345"/>
    <w:rsid w:val="00595440"/>
    <w:rsid w:val="005956BE"/>
    <w:rsid w:val="00595ED2"/>
    <w:rsid w:val="005962BA"/>
    <w:rsid w:val="005964E2"/>
    <w:rsid w:val="00596502"/>
    <w:rsid w:val="00596531"/>
    <w:rsid w:val="0059666E"/>
    <w:rsid w:val="00596983"/>
    <w:rsid w:val="00596B10"/>
    <w:rsid w:val="00596DF2"/>
    <w:rsid w:val="00596E3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702"/>
    <w:rsid w:val="005A08B8"/>
    <w:rsid w:val="005A0D4E"/>
    <w:rsid w:val="005A0E08"/>
    <w:rsid w:val="005A0E4B"/>
    <w:rsid w:val="005A0EB9"/>
    <w:rsid w:val="005A100E"/>
    <w:rsid w:val="005A107D"/>
    <w:rsid w:val="005A134C"/>
    <w:rsid w:val="005A13F2"/>
    <w:rsid w:val="005A149C"/>
    <w:rsid w:val="005A15BC"/>
    <w:rsid w:val="005A1627"/>
    <w:rsid w:val="005A1971"/>
    <w:rsid w:val="005A1C38"/>
    <w:rsid w:val="005A1D78"/>
    <w:rsid w:val="005A1F62"/>
    <w:rsid w:val="005A21C2"/>
    <w:rsid w:val="005A2506"/>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BC1"/>
    <w:rsid w:val="005A4CE7"/>
    <w:rsid w:val="005A4D79"/>
    <w:rsid w:val="005A51A2"/>
    <w:rsid w:val="005A5201"/>
    <w:rsid w:val="005A520E"/>
    <w:rsid w:val="005A5275"/>
    <w:rsid w:val="005A5300"/>
    <w:rsid w:val="005A5342"/>
    <w:rsid w:val="005A5498"/>
    <w:rsid w:val="005A564C"/>
    <w:rsid w:val="005A56EE"/>
    <w:rsid w:val="005A5811"/>
    <w:rsid w:val="005A584B"/>
    <w:rsid w:val="005A59CF"/>
    <w:rsid w:val="005A608F"/>
    <w:rsid w:val="005A6175"/>
    <w:rsid w:val="005A61A5"/>
    <w:rsid w:val="005A61C4"/>
    <w:rsid w:val="005A61CF"/>
    <w:rsid w:val="005A61D3"/>
    <w:rsid w:val="005A622C"/>
    <w:rsid w:val="005A63DF"/>
    <w:rsid w:val="005A63ED"/>
    <w:rsid w:val="005A65F8"/>
    <w:rsid w:val="005A66B8"/>
    <w:rsid w:val="005A69AE"/>
    <w:rsid w:val="005A6B3E"/>
    <w:rsid w:val="005A6D0B"/>
    <w:rsid w:val="005A6ECB"/>
    <w:rsid w:val="005A7203"/>
    <w:rsid w:val="005A76A0"/>
    <w:rsid w:val="005A7709"/>
    <w:rsid w:val="005A772C"/>
    <w:rsid w:val="005A79C1"/>
    <w:rsid w:val="005A7A68"/>
    <w:rsid w:val="005A7D10"/>
    <w:rsid w:val="005A7E9E"/>
    <w:rsid w:val="005B023E"/>
    <w:rsid w:val="005B02E5"/>
    <w:rsid w:val="005B03B4"/>
    <w:rsid w:val="005B03E6"/>
    <w:rsid w:val="005B0440"/>
    <w:rsid w:val="005B0575"/>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7E"/>
    <w:rsid w:val="005B1766"/>
    <w:rsid w:val="005B18C0"/>
    <w:rsid w:val="005B1933"/>
    <w:rsid w:val="005B1A19"/>
    <w:rsid w:val="005B1AC2"/>
    <w:rsid w:val="005B1CF7"/>
    <w:rsid w:val="005B1F1A"/>
    <w:rsid w:val="005B236A"/>
    <w:rsid w:val="005B2387"/>
    <w:rsid w:val="005B2527"/>
    <w:rsid w:val="005B25C6"/>
    <w:rsid w:val="005B26D3"/>
    <w:rsid w:val="005B278E"/>
    <w:rsid w:val="005B2869"/>
    <w:rsid w:val="005B292B"/>
    <w:rsid w:val="005B2970"/>
    <w:rsid w:val="005B29E4"/>
    <w:rsid w:val="005B2A27"/>
    <w:rsid w:val="005B2ACA"/>
    <w:rsid w:val="005B2C17"/>
    <w:rsid w:val="005B2E37"/>
    <w:rsid w:val="005B2E86"/>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86"/>
    <w:rsid w:val="005B5324"/>
    <w:rsid w:val="005B58A2"/>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6E8"/>
    <w:rsid w:val="005B7877"/>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D0"/>
    <w:rsid w:val="005C2907"/>
    <w:rsid w:val="005C296C"/>
    <w:rsid w:val="005C2AFA"/>
    <w:rsid w:val="005C2AFF"/>
    <w:rsid w:val="005C2E01"/>
    <w:rsid w:val="005C2E06"/>
    <w:rsid w:val="005C3293"/>
    <w:rsid w:val="005C32D7"/>
    <w:rsid w:val="005C3468"/>
    <w:rsid w:val="005C3524"/>
    <w:rsid w:val="005C3592"/>
    <w:rsid w:val="005C35A4"/>
    <w:rsid w:val="005C35B5"/>
    <w:rsid w:val="005C3B5A"/>
    <w:rsid w:val="005C3BE9"/>
    <w:rsid w:val="005C3C16"/>
    <w:rsid w:val="005C3D49"/>
    <w:rsid w:val="005C3FA3"/>
    <w:rsid w:val="005C410A"/>
    <w:rsid w:val="005C428F"/>
    <w:rsid w:val="005C42F1"/>
    <w:rsid w:val="005C43E2"/>
    <w:rsid w:val="005C4468"/>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60"/>
    <w:rsid w:val="005C5EA9"/>
    <w:rsid w:val="005C616F"/>
    <w:rsid w:val="005C62A8"/>
    <w:rsid w:val="005C638D"/>
    <w:rsid w:val="005C688F"/>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C1C"/>
    <w:rsid w:val="005D1603"/>
    <w:rsid w:val="005D165A"/>
    <w:rsid w:val="005D19F3"/>
    <w:rsid w:val="005D1B71"/>
    <w:rsid w:val="005D20D0"/>
    <w:rsid w:val="005D213B"/>
    <w:rsid w:val="005D2164"/>
    <w:rsid w:val="005D236F"/>
    <w:rsid w:val="005D23F5"/>
    <w:rsid w:val="005D289D"/>
    <w:rsid w:val="005D290A"/>
    <w:rsid w:val="005D2A90"/>
    <w:rsid w:val="005D2CAA"/>
    <w:rsid w:val="005D2F8A"/>
    <w:rsid w:val="005D31FC"/>
    <w:rsid w:val="005D333B"/>
    <w:rsid w:val="005D3474"/>
    <w:rsid w:val="005D34A2"/>
    <w:rsid w:val="005D3534"/>
    <w:rsid w:val="005D367E"/>
    <w:rsid w:val="005D37C6"/>
    <w:rsid w:val="005D3FF6"/>
    <w:rsid w:val="005D4102"/>
    <w:rsid w:val="005D4489"/>
    <w:rsid w:val="005D4747"/>
    <w:rsid w:val="005D487A"/>
    <w:rsid w:val="005D4906"/>
    <w:rsid w:val="005D4A6D"/>
    <w:rsid w:val="005D4AC0"/>
    <w:rsid w:val="005D4CC1"/>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81A"/>
    <w:rsid w:val="005D6B2D"/>
    <w:rsid w:val="005D6C0E"/>
    <w:rsid w:val="005D6C42"/>
    <w:rsid w:val="005D6DC0"/>
    <w:rsid w:val="005D6F3E"/>
    <w:rsid w:val="005D702C"/>
    <w:rsid w:val="005D74EB"/>
    <w:rsid w:val="005D7640"/>
    <w:rsid w:val="005D7C1D"/>
    <w:rsid w:val="005D7F79"/>
    <w:rsid w:val="005E01BB"/>
    <w:rsid w:val="005E01D7"/>
    <w:rsid w:val="005E029C"/>
    <w:rsid w:val="005E0323"/>
    <w:rsid w:val="005E0495"/>
    <w:rsid w:val="005E055C"/>
    <w:rsid w:val="005E05A1"/>
    <w:rsid w:val="005E0727"/>
    <w:rsid w:val="005E0A83"/>
    <w:rsid w:val="005E0D49"/>
    <w:rsid w:val="005E0F22"/>
    <w:rsid w:val="005E0F52"/>
    <w:rsid w:val="005E0F67"/>
    <w:rsid w:val="005E0FE1"/>
    <w:rsid w:val="005E1060"/>
    <w:rsid w:val="005E122A"/>
    <w:rsid w:val="005E1235"/>
    <w:rsid w:val="005E12FF"/>
    <w:rsid w:val="005E13EA"/>
    <w:rsid w:val="005E148C"/>
    <w:rsid w:val="005E15A1"/>
    <w:rsid w:val="005E176B"/>
    <w:rsid w:val="005E1837"/>
    <w:rsid w:val="005E18E9"/>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A51"/>
    <w:rsid w:val="005E3A59"/>
    <w:rsid w:val="005E3B26"/>
    <w:rsid w:val="005E3B33"/>
    <w:rsid w:val="005E3E5F"/>
    <w:rsid w:val="005E40F7"/>
    <w:rsid w:val="005E4292"/>
    <w:rsid w:val="005E43C4"/>
    <w:rsid w:val="005E4439"/>
    <w:rsid w:val="005E45CC"/>
    <w:rsid w:val="005E4605"/>
    <w:rsid w:val="005E4907"/>
    <w:rsid w:val="005E49DD"/>
    <w:rsid w:val="005E4A9B"/>
    <w:rsid w:val="005E4BE3"/>
    <w:rsid w:val="005E4DAE"/>
    <w:rsid w:val="005E5236"/>
    <w:rsid w:val="005E57FF"/>
    <w:rsid w:val="005E5803"/>
    <w:rsid w:val="005E58AC"/>
    <w:rsid w:val="005E5DF5"/>
    <w:rsid w:val="005E5E6B"/>
    <w:rsid w:val="005E6009"/>
    <w:rsid w:val="005E6026"/>
    <w:rsid w:val="005E62E5"/>
    <w:rsid w:val="005E6584"/>
    <w:rsid w:val="005E659E"/>
    <w:rsid w:val="005E6BA0"/>
    <w:rsid w:val="005E6C6B"/>
    <w:rsid w:val="005E6C7F"/>
    <w:rsid w:val="005E6D61"/>
    <w:rsid w:val="005E6D90"/>
    <w:rsid w:val="005E6EBA"/>
    <w:rsid w:val="005E7332"/>
    <w:rsid w:val="005E73C9"/>
    <w:rsid w:val="005E73F9"/>
    <w:rsid w:val="005E7552"/>
    <w:rsid w:val="005E7838"/>
    <w:rsid w:val="005E7892"/>
    <w:rsid w:val="005E790C"/>
    <w:rsid w:val="005E7CB3"/>
    <w:rsid w:val="005E7DD5"/>
    <w:rsid w:val="005E7E79"/>
    <w:rsid w:val="005E7FB3"/>
    <w:rsid w:val="005F00A5"/>
    <w:rsid w:val="005F0100"/>
    <w:rsid w:val="005F01F8"/>
    <w:rsid w:val="005F065A"/>
    <w:rsid w:val="005F070D"/>
    <w:rsid w:val="005F0778"/>
    <w:rsid w:val="005F0947"/>
    <w:rsid w:val="005F0A19"/>
    <w:rsid w:val="005F0D61"/>
    <w:rsid w:val="005F0EFD"/>
    <w:rsid w:val="005F101E"/>
    <w:rsid w:val="005F10CE"/>
    <w:rsid w:val="005F111F"/>
    <w:rsid w:val="005F11BE"/>
    <w:rsid w:val="005F1713"/>
    <w:rsid w:val="005F17FC"/>
    <w:rsid w:val="005F1A01"/>
    <w:rsid w:val="005F1BBA"/>
    <w:rsid w:val="005F1BCF"/>
    <w:rsid w:val="005F1BFD"/>
    <w:rsid w:val="005F1FE3"/>
    <w:rsid w:val="005F20B5"/>
    <w:rsid w:val="005F20BA"/>
    <w:rsid w:val="005F2294"/>
    <w:rsid w:val="005F2AAC"/>
    <w:rsid w:val="005F2C16"/>
    <w:rsid w:val="005F2E51"/>
    <w:rsid w:val="005F30BE"/>
    <w:rsid w:val="005F3369"/>
    <w:rsid w:val="005F3AD3"/>
    <w:rsid w:val="005F3B56"/>
    <w:rsid w:val="005F3C4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A37"/>
    <w:rsid w:val="005F5A3F"/>
    <w:rsid w:val="005F5CAB"/>
    <w:rsid w:val="005F5FFD"/>
    <w:rsid w:val="005F6CEE"/>
    <w:rsid w:val="005F6E59"/>
    <w:rsid w:val="005F6F79"/>
    <w:rsid w:val="005F7339"/>
    <w:rsid w:val="005F740F"/>
    <w:rsid w:val="005F755D"/>
    <w:rsid w:val="005F776C"/>
    <w:rsid w:val="005F7943"/>
    <w:rsid w:val="005F7AC7"/>
    <w:rsid w:val="005F7B77"/>
    <w:rsid w:val="005F7CC2"/>
    <w:rsid w:val="005F7CDA"/>
    <w:rsid w:val="005F7E5E"/>
    <w:rsid w:val="005F7E63"/>
    <w:rsid w:val="005F7E8C"/>
    <w:rsid w:val="005F7F56"/>
    <w:rsid w:val="00600231"/>
    <w:rsid w:val="0060034F"/>
    <w:rsid w:val="00600756"/>
    <w:rsid w:val="006009E8"/>
    <w:rsid w:val="00600A0B"/>
    <w:rsid w:val="00601036"/>
    <w:rsid w:val="00601314"/>
    <w:rsid w:val="006014FE"/>
    <w:rsid w:val="0060158D"/>
    <w:rsid w:val="00601AF1"/>
    <w:rsid w:val="00602045"/>
    <w:rsid w:val="006021BA"/>
    <w:rsid w:val="00602314"/>
    <w:rsid w:val="0060233B"/>
    <w:rsid w:val="00602B44"/>
    <w:rsid w:val="00602EA1"/>
    <w:rsid w:val="0060341A"/>
    <w:rsid w:val="00603652"/>
    <w:rsid w:val="00603759"/>
    <w:rsid w:val="006037AB"/>
    <w:rsid w:val="00603A6A"/>
    <w:rsid w:val="00603C18"/>
    <w:rsid w:val="00603D6E"/>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6B3"/>
    <w:rsid w:val="00605738"/>
    <w:rsid w:val="006058BC"/>
    <w:rsid w:val="00605A37"/>
    <w:rsid w:val="00605B11"/>
    <w:rsid w:val="00605CCA"/>
    <w:rsid w:val="00605D06"/>
    <w:rsid w:val="00605DBD"/>
    <w:rsid w:val="006060EC"/>
    <w:rsid w:val="00606266"/>
    <w:rsid w:val="0060628F"/>
    <w:rsid w:val="00606489"/>
    <w:rsid w:val="00606529"/>
    <w:rsid w:val="00606629"/>
    <w:rsid w:val="00606636"/>
    <w:rsid w:val="00606737"/>
    <w:rsid w:val="00606798"/>
    <w:rsid w:val="006067B5"/>
    <w:rsid w:val="00606803"/>
    <w:rsid w:val="00606834"/>
    <w:rsid w:val="00606915"/>
    <w:rsid w:val="00606D55"/>
    <w:rsid w:val="00607045"/>
    <w:rsid w:val="00607211"/>
    <w:rsid w:val="0060733C"/>
    <w:rsid w:val="00607479"/>
    <w:rsid w:val="0060750F"/>
    <w:rsid w:val="006076A1"/>
    <w:rsid w:val="00607775"/>
    <w:rsid w:val="00607B55"/>
    <w:rsid w:val="00607CB5"/>
    <w:rsid w:val="00607D7E"/>
    <w:rsid w:val="00607D8F"/>
    <w:rsid w:val="00607F28"/>
    <w:rsid w:val="00607F5D"/>
    <w:rsid w:val="00607FE7"/>
    <w:rsid w:val="00610045"/>
    <w:rsid w:val="006103A6"/>
    <w:rsid w:val="0061067C"/>
    <w:rsid w:val="006106D9"/>
    <w:rsid w:val="00610A5F"/>
    <w:rsid w:val="00610AD7"/>
    <w:rsid w:val="00610E3D"/>
    <w:rsid w:val="00610EC0"/>
    <w:rsid w:val="00610FA7"/>
    <w:rsid w:val="00610FC8"/>
    <w:rsid w:val="0061125D"/>
    <w:rsid w:val="006113C9"/>
    <w:rsid w:val="00611746"/>
    <w:rsid w:val="006117FB"/>
    <w:rsid w:val="0061195F"/>
    <w:rsid w:val="00611A63"/>
    <w:rsid w:val="00611BAC"/>
    <w:rsid w:val="00611C57"/>
    <w:rsid w:val="00611F3E"/>
    <w:rsid w:val="0061204F"/>
    <w:rsid w:val="006121CE"/>
    <w:rsid w:val="006121E7"/>
    <w:rsid w:val="0061230A"/>
    <w:rsid w:val="0061258E"/>
    <w:rsid w:val="0061270E"/>
    <w:rsid w:val="00612738"/>
    <w:rsid w:val="006127B6"/>
    <w:rsid w:val="006127F4"/>
    <w:rsid w:val="00612B20"/>
    <w:rsid w:val="00612BE5"/>
    <w:rsid w:val="00612CA8"/>
    <w:rsid w:val="0061319C"/>
    <w:rsid w:val="00613364"/>
    <w:rsid w:val="0061344C"/>
    <w:rsid w:val="006135A1"/>
    <w:rsid w:val="0061367A"/>
    <w:rsid w:val="006137DA"/>
    <w:rsid w:val="00613866"/>
    <w:rsid w:val="0061389C"/>
    <w:rsid w:val="00613B92"/>
    <w:rsid w:val="00613C00"/>
    <w:rsid w:val="00613C67"/>
    <w:rsid w:val="00614399"/>
    <w:rsid w:val="00614749"/>
    <w:rsid w:val="006148F7"/>
    <w:rsid w:val="00614B71"/>
    <w:rsid w:val="00614F39"/>
    <w:rsid w:val="00615035"/>
    <w:rsid w:val="0061513A"/>
    <w:rsid w:val="00615161"/>
    <w:rsid w:val="0061522A"/>
    <w:rsid w:val="00615562"/>
    <w:rsid w:val="0061561E"/>
    <w:rsid w:val="00615832"/>
    <w:rsid w:val="00615A18"/>
    <w:rsid w:val="00615B54"/>
    <w:rsid w:val="00615B6E"/>
    <w:rsid w:val="00615D21"/>
    <w:rsid w:val="00615F61"/>
    <w:rsid w:val="00616369"/>
    <w:rsid w:val="00616829"/>
    <w:rsid w:val="006168AD"/>
    <w:rsid w:val="00616A52"/>
    <w:rsid w:val="00616D3A"/>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C"/>
    <w:rsid w:val="006215F6"/>
    <w:rsid w:val="0062164E"/>
    <w:rsid w:val="006217B4"/>
    <w:rsid w:val="006217B7"/>
    <w:rsid w:val="00621A86"/>
    <w:rsid w:val="0062217E"/>
    <w:rsid w:val="006221B9"/>
    <w:rsid w:val="0062235D"/>
    <w:rsid w:val="00622522"/>
    <w:rsid w:val="00622635"/>
    <w:rsid w:val="006226D1"/>
    <w:rsid w:val="00622816"/>
    <w:rsid w:val="00622978"/>
    <w:rsid w:val="00622BA8"/>
    <w:rsid w:val="00622C8E"/>
    <w:rsid w:val="00622C94"/>
    <w:rsid w:val="00622F0C"/>
    <w:rsid w:val="00622FDC"/>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84"/>
    <w:rsid w:val="00626AA9"/>
    <w:rsid w:val="00626B99"/>
    <w:rsid w:val="00626F01"/>
    <w:rsid w:val="00626FD2"/>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481"/>
    <w:rsid w:val="006325AF"/>
    <w:rsid w:val="006329A3"/>
    <w:rsid w:val="006329DA"/>
    <w:rsid w:val="00632BC7"/>
    <w:rsid w:val="006332A5"/>
    <w:rsid w:val="00633325"/>
    <w:rsid w:val="00633895"/>
    <w:rsid w:val="00633D4E"/>
    <w:rsid w:val="00633FBB"/>
    <w:rsid w:val="00633FDD"/>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C8C"/>
    <w:rsid w:val="00634D3B"/>
    <w:rsid w:val="00634E19"/>
    <w:rsid w:val="00635450"/>
    <w:rsid w:val="006354C1"/>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C6D"/>
    <w:rsid w:val="00636F10"/>
    <w:rsid w:val="006371D0"/>
    <w:rsid w:val="0063733A"/>
    <w:rsid w:val="0063735B"/>
    <w:rsid w:val="006374FC"/>
    <w:rsid w:val="006376A7"/>
    <w:rsid w:val="00637984"/>
    <w:rsid w:val="006379E1"/>
    <w:rsid w:val="00637C37"/>
    <w:rsid w:val="00637D5C"/>
    <w:rsid w:val="00637FC8"/>
    <w:rsid w:val="0064007C"/>
    <w:rsid w:val="0064031F"/>
    <w:rsid w:val="0064066A"/>
    <w:rsid w:val="00640671"/>
    <w:rsid w:val="00640746"/>
    <w:rsid w:val="006407FD"/>
    <w:rsid w:val="0064083B"/>
    <w:rsid w:val="006408AA"/>
    <w:rsid w:val="00640A3A"/>
    <w:rsid w:val="00640A73"/>
    <w:rsid w:val="00640A92"/>
    <w:rsid w:val="00640F98"/>
    <w:rsid w:val="00640FFB"/>
    <w:rsid w:val="006410FC"/>
    <w:rsid w:val="0064159A"/>
    <w:rsid w:val="006417F0"/>
    <w:rsid w:val="00641B46"/>
    <w:rsid w:val="00641C6C"/>
    <w:rsid w:val="00641C6D"/>
    <w:rsid w:val="006420F8"/>
    <w:rsid w:val="006422EA"/>
    <w:rsid w:val="006426BB"/>
    <w:rsid w:val="00642E5A"/>
    <w:rsid w:val="00642F6E"/>
    <w:rsid w:val="006430C0"/>
    <w:rsid w:val="0064343E"/>
    <w:rsid w:val="006434C4"/>
    <w:rsid w:val="006436C1"/>
    <w:rsid w:val="0064370B"/>
    <w:rsid w:val="006437BE"/>
    <w:rsid w:val="00643959"/>
    <w:rsid w:val="00643A70"/>
    <w:rsid w:val="00643B30"/>
    <w:rsid w:val="00643C33"/>
    <w:rsid w:val="00643FDA"/>
    <w:rsid w:val="006443A1"/>
    <w:rsid w:val="006443A6"/>
    <w:rsid w:val="006445C2"/>
    <w:rsid w:val="0064492E"/>
    <w:rsid w:val="00644955"/>
    <w:rsid w:val="00644A26"/>
    <w:rsid w:val="00644B19"/>
    <w:rsid w:val="00644E27"/>
    <w:rsid w:val="00644EC6"/>
    <w:rsid w:val="00644F90"/>
    <w:rsid w:val="00644FFE"/>
    <w:rsid w:val="006450A2"/>
    <w:rsid w:val="006450BE"/>
    <w:rsid w:val="006450FE"/>
    <w:rsid w:val="00645284"/>
    <w:rsid w:val="006452AB"/>
    <w:rsid w:val="00645687"/>
    <w:rsid w:val="00645775"/>
    <w:rsid w:val="00645D98"/>
    <w:rsid w:val="00645DCE"/>
    <w:rsid w:val="00645E9E"/>
    <w:rsid w:val="00645F8D"/>
    <w:rsid w:val="0064618D"/>
    <w:rsid w:val="0064625A"/>
    <w:rsid w:val="006462DF"/>
    <w:rsid w:val="006464E9"/>
    <w:rsid w:val="006465EF"/>
    <w:rsid w:val="0064678F"/>
    <w:rsid w:val="00646989"/>
    <w:rsid w:val="00646D26"/>
    <w:rsid w:val="00646D3E"/>
    <w:rsid w:val="00646DC2"/>
    <w:rsid w:val="00646E0D"/>
    <w:rsid w:val="00646EBA"/>
    <w:rsid w:val="00647273"/>
    <w:rsid w:val="006472E4"/>
    <w:rsid w:val="006472E6"/>
    <w:rsid w:val="006473B1"/>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644"/>
    <w:rsid w:val="006536AC"/>
    <w:rsid w:val="006537FB"/>
    <w:rsid w:val="00653B4D"/>
    <w:rsid w:val="00654040"/>
    <w:rsid w:val="006542E9"/>
    <w:rsid w:val="00654360"/>
    <w:rsid w:val="00654603"/>
    <w:rsid w:val="006546E6"/>
    <w:rsid w:val="00654BF8"/>
    <w:rsid w:val="00654D3C"/>
    <w:rsid w:val="00654F32"/>
    <w:rsid w:val="0065519A"/>
    <w:rsid w:val="00655307"/>
    <w:rsid w:val="0065535A"/>
    <w:rsid w:val="0065545B"/>
    <w:rsid w:val="0065548E"/>
    <w:rsid w:val="006554F0"/>
    <w:rsid w:val="00655765"/>
    <w:rsid w:val="0065578E"/>
    <w:rsid w:val="00655A32"/>
    <w:rsid w:val="00655B02"/>
    <w:rsid w:val="00655D0E"/>
    <w:rsid w:val="00656266"/>
    <w:rsid w:val="00656418"/>
    <w:rsid w:val="00656784"/>
    <w:rsid w:val="0065693A"/>
    <w:rsid w:val="0065699D"/>
    <w:rsid w:val="00656C1D"/>
    <w:rsid w:val="00656DA9"/>
    <w:rsid w:val="00657234"/>
    <w:rsid w:val="00657268"/>
    <w:rsid w:val="0065770B"/>
    <w:rsid w:val="006577EF"/>
    <w:rsid w:val="0065791A"/>
    <w:rsid w:val="00657B34"/>
    <w:rsid w:val="00657B4F"/>
    <w:rsid w:val="00657C1B"/>
    <w:rsid w:val="00657F18"/>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C4"/>
    <w:rsid w:val="006624D4"/>
    <w:rsid w:val="00662530"/>
    <w:rsid w:val="00662591"/>
    <w:rsid w:val="00662682"/>
    <w:rsid w:val="00662B08"/>
    <w:rsid w:val="00662F3B"/>
    <w:rsid w:val="00662F76"/>
    <w:rsid w:val="00662FC1"/>
    <w:rsid w:val="006631AA"/>
    <w:rsid w:val="0066348D"/>
    <w:rsid w:val="00663528"/>
    <w:rsid w:val="006637FF"/>
    <w:rsid w:val="00663912"/>
    <w:rsid w:val="006643DA"/>
    <w:rsid w:val="00664435"/>
    <w:rsid w:val="0066447F"/>
    <w:rsid w:val="006645F9"/>
    <w:rsid w:val="0066477D"/>
    <w:rsid w:val="0066495D"/>
    <w:rsid w:val="0066498E"/>
    <w:rsid w:val="00664EEF"/>
    <w:rsid w:val="0066510B"/>
    <w:rsid w:val="006651E9"/>
    <w:rsid w:val="006653C0"/>
    <w:rsid w:val="006655C8"/>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5F"/>
    <w:rsid w:val="00667AC5"/>
    <w:rsid w:val="00667F08"/>
    <w:rsid w:val="00667F5A"/>
    <w:rsid w:val="00670261"/>
    <w:rsid w:val="00670392"/>
    <w:rsid w:val="006704D1"/>
    <w:rsid w:val="0067078F"/>
    <w:rsid w:val="006707E0"/>
    <w:rsid w:val="0067083F"/>
    <w:rsid w:val="006708D3"/>
    <w:rsid w:val="00670C33"/>
    <w:rsid w:val="00670C79"/>
    <w:rsid w:val="00670D5F"/>
    <w:rsid w:val="00670E8B"/>
    <w:rsid w:val="00670FC5"/>
    <w:rsid w:val="00671302"/>
    <w:rsid w:val="0067161A"/>
    <w:rsid w:val="00671A2A"/>
    <w:rsid w:val="00671A51"/>
    <w:rsid w:val="00671B23"/>
    <w:rsid w:val="00671C99"/>
    <w:rsid w:val="00671FA1"/>
    <w:rsid w:val="006721A9"/>
    <w:rsid w:val="00672275"/>
    <w:rsid w:val="0067264D"/>
    <w:rsid w:val="006726BD"/>
    <w:rsid w:val="0067298E"/>
    <w:rsid w:val="006729B3"/>
    <w:rsid w:val="00672C4F"/>
    <w:rsid w:val="0067300C"/>
    <w:rsid w:val="00673070"/>
    <w:rsid w:val="006730AF"/>
    <w:rsid w:val="006730D1"/>
    <w:rsid w:val="00673463"/>
    <w:rsid w:val="00673537"/>
    <w:rsid w:val="006738E5"/>
    <w:rsid w:val="00673A28"/>
    <w:rsid w:val="00673A31"/>
    <w:rsid w:val="00673A62"/>
    <w:rsid w:val="00673AEC"/>
    <w:rsid w:val="00673B1A"/>
    <w:rsid w:val="00673E75"/>
    <w:rsid w:val="00673FB6"/>
    <w:rsid w:val="006742FD"/>
    <w:rsid w:val="00674431"/>
    <w:rsid w:val="006746C3"/>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606B"/>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3D7"/>
    <w:rsid w:val="00680744"/>
    <w:rsid w:val="00680871"/>
    <w:rsid w:val="00680D8C"/>
    <w:rsid w:val="00680E3E"/>
    <w:rsid w:val="00680F35"/>
    <w:rsid w:val="006811DB"/>
    <w:rsid w:val="00681234"/>
    <w:rsid w:val="006816F6"/>
    <w:rsid w:val="006818B5"/>
    <w:rsid w:val="00681934"/>
    <w:rsid w:val="00681979"/>
    <w:rsid w:val="00681C3B"/>
    <w:rsid w:val="00681D48"/>
    <w:rsid w:val="006823C9"/>
    <w:rsid w:val="00682401"/>
    <w:rsid w:val="006826DA"/>
    <w:rsid w:val="006827F5"/>
    <w:rsid w:val="00682950"/>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C9D"/>
    <w:rsid w:val="00685E07"/>
    <w:rsid w:val="00685F32"/>
    <w:rsid w:val="0068614B"/>
    <w:rsid w:val="0068617E"/>
    <w:rsid w:val="006862E8"/>
    <w:rsid w:val="006864A1"/>
    <w:rsid w:val="006867CE"/>
    <w:rsid w:val="00686AD9"/>
    <w:rsid w:val="00686E58"/>
    <w:rsid w:val="00686EED"/>
    <w:rsid w:val="00686F5B"/>
    <w:rsid w:val="006870FF"/>
    <w:rsid w:val="00687451"/>
    <w:rsid w:val="00687620"/>
    <w:rsid w:val="00687914"/>
    <w:rsid w:val="00687A4B"/>
    <w:rsid w:val="00687D35"/>
    <w:rsid w:val="00687F26"/>
    <w:rsid w:val="00687FBB"/>
    <w:rsid w:val="00690029"/>
    <w:rsid w:val="00690072"/>
    <w:rsid w:val="00690125"/>
    <w:rsid w:val="006901CB"/>
    <w:rsid w:val="00690617"/>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D"/>
    <w:rsid w:val="00692421"/>
    <w:rsid w:val="00692618"/>
    <w:rsid w:val="006927F8"/>
    <w:rsid w:val="00692857"/>
    <w:rsid w:val="00692A52"/>
    <w:rsid w:val="00692B4B"/>
    <w:rsid w:val="00692BA6"/>
    <w:rsid w:val="00692F43"/>
    <w:rsid w:val="006930FC"/>
    <w:rsid w:val="00693284"/>
    <w:rsid w:val="00693291"/>
    <w:rsid w:val="00693334"/>
    <w:rsid w:val="006935C3"/>
    <w:rsid w:val="006935E7"/>
    <w:rsid w:val="00693677"/>
    <w:rsid w:val="00693721"/>
    <w:rsid w:val="00693A75"/>
    <w:rsid w:val="00693C46"/>
    <w:rsid w:val="00693C87"/>
    <w:rsid w:val="00693C9A"/>
    <w:rsid w:val="00693F1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8B4"/>
    <w:rsid w:val="0069593D"/>
    <w:rsid w:val="00695958"/>
    <w:rsid w:val="00695CF4"/>
    <w:rsid w:val="00695E6C"/>
    <w:rsid w:val="00696140"/>
    <w:rsid w:val="00696192"/>
    <w:rsid w:val="00696252"/>
    <w:rsid w:val="0069676E"/>
    <w:rsid w:val="006968C0"/>
    <w:rsid w:val="006968E1"/>
    <w:rsid w:val="006969EF"/>
    <w:rsid w:val="00696A7A"/>
    <w:rsid w:val="00696A84"/>
    <w:rsid w:val="00696A8F"/>
    <w:rsid w:val="0069701C"/>
    <w:rsid w:val="00697162"/>
    <w:rsid w:val="0069722F"/>
    <w:rsid w:val="0069726C"/>
    <w:rsid w:val="0069733A"/>
    <w:rsid w:val="00697629"/>
    <w:rsid w:val="006976AA"/>
    <w:rsid w:val="006977EB"/>
    <w:rsid w:val="00697B5A"/>
    <w:rsid w:val="00697C6B"/>
    <w:rsid w:val="00697DB8"/>
    <w:rsid w:val="006A00B3"/>
    <w:rsid w:val="006A01B7"/>
    <w:rsid w:val="006A02A9"/>
    <w:rsid w:val="006A0366"/>
    <w:rsid w:val="006A05B7"/>
    <w:rsid w:val="006A0654"/>
    <w:rsid w:val="006A0797"/>
    <w:rsid w:val="006A0847"/>
    <w:rsid w:val="006A09B5"/>
    <w:rsid w:val="006A0A62"/>
    <w:rsid w:val="006A0D86"/>
    <w:rsid w:val="006A0E18"/>
    <w:rsid w:val="006A0EA8"/>
    <w:rsid w:val="006A0F22"/>
    <w:rsid w:val="006A116F"/>
    <w:rsid w:val="006A1261"/>
    <w:rsid w:val="006A12E2"/>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66D"/>
    <w:rsid w:val="006A27F1"/>
    <w:rsid w:val="006A2B5F"/>
    <w:rsid w:val="006A2C62"/>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5321"/>
    <w:rsid w:val="006A5405"/>
    <w:rsid w:val="006A54B0"/>
    <w:rsid w:val="006A5566"/>
    <w:rsid w:val="006A55A2"/>
    <w:rsid w:val="006A55E9"/>
    <w:rsid w:val="006A5669"/>
    <w:rsid w:val="006A574E"/>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D96"/>
    <w:rsid w:val="006B0DEC"/>
    <w:rsid w:val="006B1000"/>
    <w:rsid w:val="006B11AE"/>
    <w:rsid w:val="006B1562"/>
    <w:rsid w:val="006B15E2"/>
    <w:rsid w:val="006B166B"/>
    <w:rsid w:val="006B169A"/>
    <w:rsid w:val="006B16C5"/>
    <w:rsid w:val="006B1877"/>
    <w:rsid w:val="006B18FF"/>
    <w:rsid w:val="006B1915"/>
    <w:rsid w:val="006B195D"/>
    <w:rsid w:val="006B1A53"/>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92"/>
    <w:rsid w:val="006B3A76"/>
    <w:rsid w:val="006B3F77"/>
    <w:rsid w:val="006B42C5"/>
    <w:rsid w:val="006B483B"/>
    <w:rsid w:val="006B4859"/>
    <w:rsid w:val="006B485C"/>
    <w:rsid w:val="006B4B5B"/>
    <w:rsid w:val="006B4BD1"/>
    <w:rsid w:val="006B5198"/>
    <w:rsid w:val="006B520B"/>
    <w:rsid w:val="006B5424"/>
    <w:rsid w:val="006B5470"/>
    <w:rsid w:val="006B5474"/>
    <w:rsid w:val="006B54C1"/>
    <w:rsid w:val="006B5814"/>
    <w:rsid w:val="006B5BF0"/>
    <w:rsid w:val="006B6340"/>
    <w:rsid w:val="006B6551"/>
    <w:rsid w:val="006B6624"/>
    <w:rsid w:val="006B67EA"/>
    <w:rsid w:val="006B69CB"/>
    <w:rsid w:val="006B6A4D"/>
    <w:rsid w:val="006B6B5E"/>
    <w:rsid w:val="006B6B93"/>
    <w:rsid w:val="006B6E4D"/>
    <w:rsid w:val="006B6F15"/>
    <w:rsid w:val="006B711F"/>
    <w:rsid w:val="006B7133"/>
    <w:rsid w:val="006B72F5"/>
    <w:rsid w:val="006B7328"/>
    <w:rsid w:val="006B7653"/>
    <w:rsid w:val="006B76DC"/>
    <w:rsid w:val="006B77A9"/>
    <w:rsid w:val="006B7B1E"/>
    <w:rsid w:val="006B7C7D"/>
    <w:rsid w:val="006B7CC1"/>
    <w:rsid w:val="006B7F58"/>
    <w:rsid w:val="006C0033"/>
    <w:rsid w:val="006C007E"/>
    <w:rsid w:val="006C01FA"/>
    <w:rsid w:val="006C0279"/>
    <w:rsid w:val="006C02E3"/>
    <w:rsid w:val="006C04EE"/>
    <w:rsid w:val="006C0548"/>
    <w:rsid w:val="006C0632"/>
    <w:rsid w:val="006C06E3"/>
    <w:rsid w:val="006C0A0E"/>
    <w:rsid w:val="006C0D2F"/>
    <w:rsid w:val="006C10E0"/>
    <w:rsid w:val="006C1214"/>
    <w:rsid w:val="006C12E7"/>
    <w:rsid w:val="006C1439"/>
    <w:rsid w:val="006C1667"/>
    <w:rsid w:val="006C1683"/>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BF"/>
    <w:rsid w:val="006C3F46"/>
    <w:rsid w:val="006C40D4"/>
    <w:rsid w:val="006C43DF"/>
    <w:rsid w:val="006C452D"/>
    <w:rsid w:val="006C4678"/>
    <w:rsid w:val="006C478E"/>
    <w:rsid w:val="006C4791"/>
    <w:rsid w:val="006C48BA"/>
    <w:rsid w:val="006C48D3"/>
    <w:rsid w:val="006C49BA"/>
    <w:rsid w:val="006C4DF6"/>
    <w:rsid w:val="006C4E8C"/>
    <w:rsid w:val="006C4EB0"/>
    <w:rsid w:val="006C5173"/>
    <w:rsid w:val="006C51BC"/>
    <w:rsid w:val="006C55B6"/>
    <w:rsid w:val="006C55C0"/>
    <w:rsid w:val="006C56E3"/>
    <w:rsid w:val="006C5BE0"/>
    <w:rsid w:val="006C6114"/>
    <w:rsid w:val="006C6296"/>
    <w:rsid w:val="006C654F"/>
    <w:rsid w:val="006C6964"/>
    <w:rsid w:val="006C6CA7"/>
    <w:rsid w:val="006C6E27"/>
    <w:rsid w:val="006C7063"/>
    <w:rsid w:val="006C72E7"/>
    <w:rsid w:val="006C75A3"/>
    <w:rsid w:val="006C7669"/>
    <w:rsid w:val="006C7825"/>
    <w:rsid w:val="006C7BB4"/>
    <w:rsid w:val="006C7D7E"/>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A06"/>
    <w:rsid w:val="006D2D9F"/>
    <w:rsid w:val="006D2DA6"/>
    <w:rsid w:val="006D3514"/>
    <w:rsid w:val="006D35AF"/>
    <w:rsid w:val="006D39C0"/>
    <w:rsid w:val="006D39DF"/>
    <w:rsid w:val="006D3A59"/>
    <w:rsid w:val="006D3B51"/>
    <w:rsid w:val="006D3D75"/>
    <w:rsid w:val="006D3DB3"/>
    <w:rsid w:val="006D3EAD"/>
    <w:rsid w:val="006D3FA3"/>
    <w:rsid w:val="006D400A"/>
    <w:rsid w:val="006D45D8"/>
    <w:rsid w:val="006D46E3"/>
    <w:rsid w:val="006D47ED"/>
    <w:rsid w:val="006D4AF5"/>
    <w:rsid w:val="006D4C8D"/>
    <w:rsid w:val="006D4F0D"/>
    <w:rsid w:val="006D513F"/>
    <w:rsid w:val="006D521C"/>
    <w:rsid w:val="006D5341"/>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97"/>
    <w:rsid w:val="006D7F21"/>
    <w:rsid w:val="006E00F2"/>
    <w:rsid w:val="006E0223"/>
    <w:rsid w:val="006E04A8"/>
    <w:rsid w:val="006E073F"/>
    <w:rsid w:val="006E0C5D"/>
    <w:rsid w:val="006E0CDB"/>
    <w:rsid w:val="006E0F10"/>
    <w:rsid w:val="006E0F12"/>
    <w:rsid w:val="006E108A"/>
    <w:rsid w:val="006E1288"/>
    <w:rsid w:val="006E12ED"/>
    <w:rsid w:val="006E148F"/>
    <w:rsid w:val="006E14CA"/>
    <w:rsid w:val="006E1504"/>
    <w:rsid w:val="006E173F"/>
    <w:rsid w:val="006E1A02"/>
    <w:rsid w:val="006E1B26"/>
    <w:rsid w:val="006E1D88"/>
    <w:rsid w:val="006E1FC6"/>
    <w:rsid w:val="006E20C0"/>
    <w:rsid w:val="006E2197"/>
    <w:rsid w:val="006E229D"/>
    <w:rsid w:val="006E22B0"/>
    <w:rsid w:val="006E2505"/>
    <w:rsid w:val="006E264C"/>
    <w:rsid w:val="006E276B"/>
    <w:rsid w:val="006E27A7"/>
    <w:rsid w:val="006E27B2"/>
    <w:rsid w:val="006E27B6"/>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863"/>
    <w:rsid w:val="006E7ACC"/>
    <w:rsid w:val="006E7B35"/>
    <w:rsid w:val="006E7ECE"/>
    <w:rsid w:val="006F030B"/>
    <w:rsid w:val="006F0596"/>
    <w:rsid w:val="006F08A2"/>
    <w:rsid w:val="006F095B"/>
    <w:rsid w:val="006F09CA"/>
    <w:rsid w:val="006F0A1E"/>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201C"/>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268"/>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28"/>
    <w:rsid w:val="00702D9F"/>
    <w:rsid w:val="00702DB5"/>
    <w:rsid w:val="00702E58"/>
    <w:rsid w:val="00702FCF"/>
    <w:rsid w:val="0070301A"/>
    <w:rsid w:val="0070312C"/>
    <w:rsid w:val="0070351A"/>
    <w:rsid w:val="00703637"/>
    <w:rsid w:val="00703805"/>
    <w:rsid w:val="00703846"/>
    <w:rsid w:val="0070387D"/>
    <w:rsid w:val="00703BB2"/>
    <w:rsid w:val="00703D16"/>
    <w:rsid w:val="00703DBE"/>
    <w:rsid w:val="00703E31"/>
    <w:rsid w:val="00704142"/>
    <w:rsid w:val="007042FB"/>
    <w:rsid w:val="00704324"/>
    <w:rsid w:val="007043FA"/>
    <w:rsid w:val="00704A6A"/>
    <w:rsid w:val="00704B3C"/>
    <w:rsid w:val="00704C0A"/>
    <w:rsid w:val="0070504D"/>
    <w:rsid w:val="007057F1"/>
    <w:rsid w:val="00705843"/>
    <w:rsid w:val="00705F36"/>
    <w:rsid w:val="00705F6A"/>
    <w:rsid w:val="0070604E"/>
    <w:rsid w:val="007061DF"/>
    <w:rsid w:val="0070623C"/>
    <w:rsid w:val="00706776"/>
    <w:rsid w:val="00706A3C"/>
    <w:rsid w:val="00706B79"/>
    <w:rsid w:val="00706FD9"/>
    <w:rsid w:val="00707602"/>
    <w:rsid w:val="0070771A"/>
    <w:rsid w:val="00707775"/>
    <w:rsid w:val="00707A95"/>
    <w:rsid w:val="00707B2B"/>
    <w:rsid w:val="00707CEE"/>
    <w:rsid w:val="00707DAA"/>
    <w:rsid w:val="00707E6B"/>
    <w:rsid w:val="00707F84"/>
    <w:rsid w:val="007101ED"/>
    <w:rsid w:val="00710439"/>
    <w:rsid w:val="0071083D"/>
    <w:rsid w:val="0071087B"/>
    <w:rsid w:val="007108BC"/>
    <w:rsid w:val="007109E5"/>
    <w:rsid w:val="00710B4E"/>
    <w:rsid w:val="00710BEA"/>
    <w:rsid w:val="00710D8D"/>
    <w:rsid w:val="00710DEA"/>
    <w:rsid w:val="00710EC6"/>
    <w:rsid w:val="0071103E"/>
    <w:rsid w:val="007110F2"/>
    <w:rsid w:val="007112A4"/>
    <w:rsid w:val="007115A9"/>
    <w:rsid w:val="007115FD"/>
    <w:rsid w:val="00711800"/>
    <w:rsid w:val="0071194A"/>
    <w:rsid w:val="00711AF3"/>
    <w:rsid w:val="00711BDE"/>
    <w:rsid w:val="00711D71"/>
    <w:rsid w:val="00711E7E"/>
    <w:rsid w:val="00711F83"/>
    <w:rsid w:val="0071212D"/>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20"/>
    <w:rsid w:val="00713335"/>
    <w:rsid w:val="007134E6"/>
    <w:rsid w:val="0071362B"/>
    <w:rsid w:val="007138FA"/>
    <w:rsid w:val="00713A11"/>
    <w:rsid w:val="00713C05"/>
    <w:rsid w:val="00714028"/>
    <w:rsid w:val="0071451F"/>
    <w:rsid w:val="007145E0"/>
    <w:rsid w:val="00714B40"/>
    <w:rsid w:val="00714E7A"/>
    <w:rsid w:val="00714EAB"/>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88"/>
    <w:rsid w:val="0071670F"/>
    <w:rsid w:val="0071697D"/>
    <w:rsid w:val="007169A7"/>
    <w:rsid w:val="00716E9C"/>
    <w:rsid w:val="00716F2D"/>
    <w:rsid w:val="00716F5D"/>
    <w:rsid w:val="0071746D"/>
    <w:rsid w:val="007176F2"/>
    <w:rsid w:val="00717754"/>
    <w:rsid w:val="00717910"/>
    <w:rsid w:val="00717985"/>
    <w:rsid w:val="00717A78"/>
    <w:rsid w:val="00717C99"/>
    <w:rsid w:val="00717CE8"/>
    <w:rsid w:val="00717F6E"/>
    <w:rsid w:val="0072009D"/>
    <w:rsid w:val="0072010C"/>
    <w:rsid w:val="007201CB"/>
    <w:rsid w:val="007201E8"/>
    <w:rsid w:val="0072058A"/>
    <w:rsid w:val="0072072A"/>
    <w:rsid w:val="00720757"/>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7D2"/>
    <w:rsid w:val="00721A5C"/>
    <w:rsid w:val="00721AA4"/>
    <w:rsid w:val="00721B78"/>
    <w:rsid w:val="00721B7B"/>
    <w:rsid w:val="00721D45"/>
    <w:rsid w:val="00721E0E"/>
    <w:rsid w:val="0072205F"/>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5A5"/>
    <w:rsid w:val="00725647"/>
    <w:rsid w:val="00725B0E"/>
    <w:rsid w:val="00725B3E"/>
    <w:rsid w:val="00725BF4"/>
    <w:rsid w:val="00725CB3"/>
    <w:rsid w:val="00725D97"/>
    <w:rsid w:val="0072602D"/>
    <w:rsid w:val="0072603C"/>
    <w:rsid w:val="00726099"/>
    <w:rsid w:val="007262B4"/>
    <w:rsid w:val="00726491"/>
    <w:rsid w:val="00726745"/>
    <w:rsid w:val="00726865"/>
    <w:rsid w:val="00726A45"/>
    <w:rsid w:val="00726A81"/>
    <w:rsid w:val="00726C5C"/>
    <w:rsid w:val="00726CEA"/>
    <w:rsid w:val="00726DB3"/>
    <w:rsid w:val="00726DCD"/>
    <w:rsid w:val="00726DDB"/>
    <w:rsid w:val="007270A1"/>
    <w:rsid w:val="00727378"/>
    <w:rsid w:val="007273A1"/>
    <w:rsid w:val="00727549"/>
    <w:rsid w:val="0072789D"/>
    <w:rsid w:val="00727D96"/>
    <w:rsid w:val="00727E0D"/>
    <w:rsid w:val="00727E29"/>
    <w:rsid w:val="00727E65"/>
    <w:rsid w:val="00727F08"/>
    <w:rsid w:val="00727F4E"/>
    <w:rsid w:val="00727F7F"/>
    <w:rsid w:val="00730179"/>
    <w:rsid w:val="007303B7"/>
    <w:rsid w:val="007303C7"/>
    <w:rsid w:val="00730402"/>
    <w:rsid w:val="0073056A"/>
    <w:rsid w:val="007306F0"/>
    <w:rsid w:val="00730720"/>
    <w:rsid w:val="00730A73"/>
    <w:rsid w:val="00730CCA"/>
    <w:rsid w:val="00730D4B"/>
    <w:rsid w:val="00730E6E"/>
    <w:rsid w:val="007311DA"/>
    <w:rsid w:val="007319D7"/>
    <w:rsid w:val="007319E8"/>
    <w:rsid w:val="00731A12"/>
    <w:rsid w:val="00731A3F"/>
    <w:rsid w:val="00731B23"/>
    <w:rsid w:val="00731E9E"/>
    <w:rsid w:val="0073210B"/>
    <w:rsid w:val="00732191"/>
    <w:rsid w:val="00732476"/>
    <w:rsid w:val="00732789"/>
    <w:rsid w:val="00732827"/>
    <w:rsid w:val="00732A87"/>
    <w:rsid w:val="00732C85"/>
    <w:rsid w:val="00732E32"/>
    <w:rsid w:val="0073320D"/>
    <w:rsid w:val="0073354E"/>
    <w:rsid w:val="007337E5"/>
    <w:rsid w:val="0073389C"/>
    <w:rsid w:val="00733A08"/>
    <w:rsid w:val="00733A23"/>
    <w:rsid w:val="00733BDB"/>
    <w:rsid w:val="00733D2D"/>
    <w:rsid w:val="00733D7D"/>
    <w:rsid w:val="00733E0A"/>
    <w:rsid w:val="00734051"/>
    <w:rsid w:val="0073406E"/>
    <w:rsid w:val="007342F9"/>
    <w:rsid w:val="00734368"/>
    <w:rsid w:val="007343A0"/>
    <w:rsid w:val="00734455"/>
    <w:rsid w:val="0073459C"/>
    <w:rsid w:val="00734647"/>
    <w:rsid w:val="00734688"/>
    <w:rsid w:val="007346B8"/>
    <w:rsid w:val="007346F5"/>
    <w:rsid w:val="00734783"/>
    <w:rsid w:val="00734845"/>
    <w:rsid w:val="00734C5B"/>
    <w:rsid w:val="00734F94"/>
    <w:rsid w:val="00735148"/>
    <w:rsid w:val="00735167"/>
    <w:rsid w:val="00735225"/>
    <w:rsid w:val="0073542F"/>
    <w:rsid w:val="0073546C"/>
    <w:rsid w:val="007357B3"/>
    <w:rsid w:val="0073586B"/>
    <w:rsid w:val="00735AE7"/>
    <w:rsid w:val="00735BB6"/>
    <w:rsid w:val="00735E4B"/>
    <w:rsid w:val="00735F1B"/>
    <w:rsid w:val="00736011"/>
    <w:rsid w:val="00736224"/>
    <w:rsid w:val="007362EE"/>
    <w:rsid w:val="00736467"/>
    <w:rsid w:val="007368A2"/>
    <w:rsid w:val="0073693F"/>
    <w:rsid w:val="00736B69"/>
    <w:rsid w:val="00736D35"/>
    <w:rsid w:val="00736E13"/>
    <w:rsid w:val="00736E17"/>
    <w:rsid w:val="0073724D"/>
    <w:rsid w:val="0073756F"/>
    <w:rsid w:val="00737626"/>
    <w:rsid w:val="0073767E"/>
    <w:rsid w:val="007376CF"/>
    <w:rsid w:val="00737801"/>
    <w:rsid w:val="00737883"/>
    <w:rsid w:val="00737A27"/>
    <w:rsid w:val="00737E61"/>
    <w:rsid w:val="00737EBE"/>
    <w:rsid w:val="007400AA"/>
    <w:rsid w:val="00740324"/>
    <w:rsid w:val="00740397"/>
    <w:rsid w:val="007404F1"/>
    <w:rsid w:val="00740543"/>
    <w:rsid w:val="007406DC"/>
    <w:rsid w:val="007408AD"/>
    <w:rsid w:val="00740BAB"/>
    <w:rsid w:val="00740CC6"/>
    <w:rsid w:val="007410F9"/>
    <w:rsid w:val="0074134A"/>
    <w:rsid w:val="00741523"/>
    <w:rsid w:val="007415C7"/>
    <w:rsid w:val="00741694"/>
    <w:rsid w:val="0074173E"/>
    <w:rsid w:val="0074198E"/>
    <w:rsid w:val="007419A7"/>
    <w:rsid w:val="00741B7A"/>
    <w:rsid w:val="0074224E"/>
    <w:rsid w:val="00742380"/>
    <w:rsid w:val="00742405"/>
    <w:rsid w:val="0074254B"/>
    <w:rsid w:val="007427D3"/>
    <w:rsid w:val="007428E2"/>
    <w:rsid w:val="007429BE"/>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486"/>
    <w:rsid w:val="0074776F"/>
    <w:rsid w:val="007478E3"/>
    <w:rsid w:val="00747C86"/>
    <w:rsid w:val="00747E5E"/>
    <w:rsid w:val="00747F3E"/>
    <w:rsid w:val="0075009D"/>
    <w:rsid w:val="007500B9"/>
    <w:rsid w:val="007500E1"/>
    <w:rsid w:val="007502DA"/>
    <w:rsid w:val="007502EB"/>
    <w:rsid w:val="00750300"/>
    <w:rsid w:val="00750493"/>
    <w:rsid w:val="007505C0"/>
    <w:rsid w:val="007506B6"/>
    <w:rsid w:val="007509A2"/>
    <w:rsid w:val="007509C9"/>
    <w:rsid w:val="00750C7C"/>
    <w:rsid w:val="00750CEF"/>
    <w:rsid w:val="00750D29"/>
    <w:rsid w:val="00750D68"/>
    <w:rsid w:val="00750D6A"/>
    <w:rsid w:val="00750F1F"/>
    <w:rsid w:val="00750F6F"/>
    <w:rsid w:val="00751089"/>
    <w:rsid w:val="007512BC"/>
    <w:rsid w:val="0075132B"/>
    <w:rsid w:val="007515DF"/>
    <w:rsid w:val="00751732"/>
    <w:rsid w:val="00751888"/>
    <w:rsid w:val="00751955"/>
    <w:rsid w:val="00751A2A"/>
    <w:rsid w:val="00751AAD"/>
    <w:rsid w:val="00751B73"/>
    <w:rsid w:val="00751EDE"/>
    <w:rsid w:val="00752374"/>
    <w:rsid w:val="00752572"/>
    <w:rsid w:val="00752742"/>
    <w:rsid w:val="0075274B"/>
    <w:rsid w:val="007527E9"/>
    <w:rsid w:val="0075286C"/>
    <w:rsid w:val="00752A25"/>
    <w:rsid w:val="00752B33"/>
    <w:rsid w:val="00752C59"/>
    <w:rsid w:val="00752C72"/>
    <w:rsid w:val="00752E05"/>
    <w:rsid w:val="00752E4F"/>
    <w:rsid w:val="00752ECF"/>
    <w:rsid w:val="00753595"/>
    <w:rsid w:val="00753DF9"/>
    <w:rsid w:val="00753E8B"/>
    <w:rsid w:val="00754011"/>
    <w:rsid w:val="00754136"/>
    <w:rsid w:val="0075477F"/>
    <w:rsid w:val="007549AE"/>
    <w:rsid w:val="00754A4D"/>
    <w:rsid w:val="00754A7F"/>
    <w:rsid w:val="00754AEF"/>
    <w:rsid w:val="00754DF8"/>
    <w:rsid w:val="007551CD"/>
    <w:rsid w:val="007551FF"/>
    <w:rsid w:val="00755231"/>
    <w:rsid w:val="007553A5"/>
    <w:rsid w:val="0075549B"/>
    <w:rsid w:val="0075568A"/>
    <w:rsid w:val="007558C0"/>
    <w:rsid w:val="007559BA"/>
    <w:rsid w:val="00755A77"/>
    <w:rsid w:val="00755BF2"/>
    <w:rsid w:val="00755C81"/>
    <w:rsid w:val="00755E18"/>
    <w:rsid w:val="00755E30"/>
    <w:rsid w:val="007562DF"/>
    <w:rsid w:val="00756598"/>
    <w:rsid w:val="007565EC"/>
    <w:rsid w:val="00756638"/>
    <w:rsid w:val="007567FE"/>
    <w:rsid w:val="007568BF"/>
    <w:rsid w:val="00756AFA"/>
    <w:rsid w:val="00756DD5"/>
    <w:rsid w:val="00756EF2"/>
    <w:rsid w:val="00756F8A"/>
    <w:rsid w:val="00757328"/>
    <w:rsid w:val="007573AC"/>
    <w:rsid w:val="00757581"/>
    <w:rsid w:val="0075763E"/>
    <w:rsid w:val="00757777"/>
    <w:rsid w:val="007577A7"/>
    <w:rsid w:val="0075791F"/>
    <w:rsid w:val="007579E3"/>
    <w:rsid w:val="00757A6A"/>
    <w:rsid w:val="00757CBC"/>
    <w:rsid w:val="00757FD1"/>
    <w:rsid w:val="00757FF3"/>
    <w:rsid w:val="0076017B"/>
    <w:rsid w:val="0076024C"/>
    <w:rsid w:val="00760254"/>
    <w:rsid w:val="0076056C"/>
    <w:rsid w:val="00760662"/>
    <w:rsid w:val="007606D2"/>
    <w:rsid w:val="0076087D"/>
    <w:rsid w:val="00760B71"/>
    <w:rsid w:val="00760B7D"/>
    <w:rsid w:val="00760F54"/>
    <w:rsid w:val="007610F5"/>
    <w:rsid w:val="007613D4"/>
    <w:rsid w:val="00761704"/>
    <w:rsid w:val="00761AB6"/>
    <w:rsid w:val="00761B27"/>
    <w:rsid w:val="00761BD6"/>
    <w:rsid w:val="00761C44"/>
    <w:rsid w:val="00761C59"/>
    <w:rsid w:val="00761C6B"/>
    <w:rsid w:val="00761D59"/>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B6"/>
    <w:rsid w:val="00764409"/>
    <w:rsid w:val="0076447B"/>
    <w:rsid w:val="007645E3"/>
    <w:rsid w:val="007648E4"/>
    <w:rsid w:val="00764924"/>
    <w:rsid w:val="00764AE6"/>
    <w:rsid w:val="00764CE0"/>
    <w:rsid w:val="00765030"/>
    <w:rsid w:val="00765234"/>
    <w:rsid w:val="007653EA"/>
    <w:rsid w:val="0076548C"/>
    <w:rsid w:val="00765526"/>
    <w:rsid w:val="007655EB"/>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C"/>
    <w:rsid w:val="00766DE0"/>
    <w:rsid w:val="00767265"/>
    <w:rsid w:val="00767515"/>
    <w:rsid w:val="00767B72"/>
    <w:rsid w:val="00767DEB"/>
    <w:rsid w:val="00767E41"/>
    <w:rsid w:val="00767E84"/>
    <w:rsid w:val="00767EB3"/>
    <w:rsid w:val="00767FB8"/>
    <w:rsid w:val="007701B2"/>
    <w:rsid w:val="00770316"/>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B75"/>
    <w:rsid w:val="00777C17"/>
    <w:rsid w:val="00777DEF"/>
    <w:rsid w:val="00777ED9"/>
    <w:rsid w:val="0078019E"/>
    <w:rsid w:val="00780337"/>
    <w:rsid w:val="007806BB"/>
    <w:rsid w:val="00780829"/>
    <w:rsid w:val="007808F9"/>
    <w:rsid w:val="00780BBD"/>
    <w:rsid w:val="00780C49"/>
    <w:rsid w:val="00780DE1"/>
    <w:rsid w:val="00780E87"/>
    <w:rsid w:val="00780EB2"/>
    <w:rsid w:val="00781089"/>
    <w:rsid w:val="007810B7"/>
    <w:rsid w:val="007811DF"/>
    <w:rsid w:val="00781243"/>
    <w:rsid w:val="007816B8"/>
    <w:rsid w:val="0078193E"/>
    <w:rsid w:val="00781A30"/>
    <w:rsid w:val="00781A61"/>
    <w:rsid w:val="00781AAB"/>
    <w:rsid w:val="00781BD1"/>
    <w:rsid w:val="00781BEC"/>
    <w:rsid w:val="00781C1C"/>
    <w:rsid w:val="00781E38"/>
    <w:rsid w:val="007820B0"/>
    <w:rsid w:val="0078238F"/>
    <w:rsid w:val="007823A0"/>
    <w:rsid w:val="007824A4"/>
    <w:rsid w:val="0078257A"/>
    <w:rsid w:val="007828C1"/>
    <w:rsid w:val="007829CD"/>
    <w:rsid w:val="00782C19"/>
    <w:rsid w:val="00782C85"/>
    <w:rsid w:val="007832D3"/>
    <w:rsid w:val="00783460"/>
    <w:rsid w:val="00783465"/>
    <w:rsid w:val="00783506"/>
    <w:rsid w:val="00783550"/>
    <w:rsid w:val="00783CA4"/>
    <w:rsid w:val="00783CD5"/>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89"/>
    <w:rsid w:val="007859F0"/>
    <w:rsid w:val="00785C57"/>
    <w:rsid w:val="00785FC8"/>
    <w:rsid w:val="0078634E"/>
    <w:rsid w:val="007864E9"/>
    <w:rsid w:val="00786644"/>
    <w:rsid w:val="00786652"/>
    <w:rsid w:val="0078695E"/>
    <w:rsid w:val="007869E3"/>
    <w:rsid w:val="00786C43"/>
    <w:rsid w:val="00786E1C"/>
    <w:rsid w:val="00786F4C"/>
    <w:rsid w:val="007871FD"/>
    <w:rsid w:val="0078748A"/>
    <w:rsid w:val="007874A7"/>
    <w:rsid w:val="00787585"/>
    <w:rsid w:val="007875E4"/>
    <w:rsid w:val="00787943"/>
    <w:rsid w:val="00787D55"/>
    <w:rsid w:val="00787DC9"/>
    <w:rsid w:val="00787E44"/>
    <w:rsid w:val="00790076"/>
    <w:rsid w:val="007900CE"/>
    <w:rsid w:val="00790195"/>
    <w:rsid w:val="007905EE"/>
    <w:rsid w:val="00790981"/>
    <w:rsid w:val="00790990"/>
    <w:rsid w:val="00790B48"/>
    <w:rsid w:val="00790B89"/>
    <w:rsid w:val="00790BB0"/>
    <w:rsid w:val="00790BBF"/>
    <w:rsid w:val="00790CEF"/>
    <w:rsid w:val="00790D1E"/>
    <w:rsid w:val="00790E7E"/>
    <w:rsid w:val="00790FC2"/>
    <w:rsid w:val="0079111E"/>
    <w:rsid w:val="007911DD"/>
    <w:rsid w:val="007912A0"/>
    <w:rsid w:val="00791414"/>
    <w:rsid w:val="00791428"/>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EAA"/>
    <w:rsid w:val="00792F39"/>
    <w:rsid w:val="00793077"/>
    <w:rsid w:val="0079308F"/>
    <w:rsid w:val="007930F2"/>
    <w:rsid w:val="0079326E"/>
    <w:rsid w:val="007933D6"/>
    <w:rsid w:val="007936A2"/>
    <w:rsid w:val="007936F8"/>
    <w:rsid w:val="00793847"/>
    <w:rsid w:val="0079398E"/>
    <w:rsid w:val="007939D4"/>
    <w:rsid w:val="00793E3D"/>
    <w:rsid w:val="00793F4A"/>
    <w:rsid w:val="00794464"/>
    <w:rsid w:val="00794541"/>
    <w:rsid w:val="007945B7"/>
    <w:rsid w:val="0079463F"/>
    <w:rsid w:val="00794834"/>
    <w:rsid w:val="007949F2"/>
    <w:rsid w:val="00794C12"/>
    <w:rsid w:val="00794C63"/>
    <w:rsid w:val="00794CDC"/>
    <w:rsid w:val="00794E50"/>
    <w:rsid w:val="00795021"/>
    <w:rsid w:val="00795073"/>
    <w:rsid w:val="007950A9"/>
    <w:rsid w:val="0079534A"/>
    <w:rsid w:val="007953BA"/>
    <w:rsid w:val="00795729"/>
    <w:rsid w:val="0079576E"/>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AFB"/>
    <w:rsid w:val="00797C69"/>
    <w:rsid w:val="00797CF5"/>
    <w:rsid w:val="00797D34"/>
    <w:rsid w:val="00797EE2"/>
    <w:rsid w:val="00797FB7"/>
    <w:rsid w:val="007A035E"/>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2D2"/>
    <w:rsid w:val="007A43E5"/>
    <w:rsid w:val="007A458D"/>
    <w:rsid w:val="007A45A2"/>
    <w:rsid w:val="007A479A"/>
    <w:rsid w:val="007A4862"/>
    <w:rsid w:val="007A4A07"/>
    <w:rsid w:val="007A4A6D"/>
    <w:rsid w:val="007A4AD6"/>
    <w:rsid w:val="007A4F71"/>
    <w:rsid w:val="007A50BE"/>
    <w:rsid w:val="007A50C9"/>
    <w:rsid w:val="007A52B3"/>
    <w:rsid w:val="007A5421"/>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FA"/>
    <w:rsid w:val="007A70D3"/>
    <w:rsid w:val="007A71B1"/>
    <w:rsid w:val="007A73AB"/>
    <w:rsid w:val="007A73ED"/>
    <w:rsid w:val="007A7515"/>
    <w:rsid w:val="007A762F"/>
    <w:rsid w:val="007A7698"/>
    <w:rsid w:val="007A7772"/>
    <w:rsid w:val="007A7A2C"/>
    <w:rsid w:val="007A7ADD"/>
    <w:rsid w:val="007A7B33"/>
    <w:rsid w:val="007A7E68"/>
    <w:rsid w:val="007A7FA7"/>
    <w:rsid w:val="007B03A4"/>
    <w:rsid w:val="007B0447"/>
    <w:rsid w:val="007B0465"/>
    <w:rsid w:val="007B0475"/>
    <w:rsid w:val="007B04F7"/>
    <w:rsid w:val="007B07CE"/>
    <w:rsid w:val="007B09B8"/>
    <w:rsid w:val="007B0BCA"/>
    <w:rsid w:val="007B0C8F"/>
    <w:rsid w:val="007B0D1B"/>
    <w:rsid w:val="007B0E2B"/>
    <w:rsid w:val="007B0EB4"/>
    <w:rsid w:val="007B10B6"/>
    <w:rsid w:val="007B11CD"/>
    <w:rsid w:val="007B1302"/>
    <w:rsid w:val="007B1424"/>
    <w:rsid w:val="007B169F"/>
    <w:rsid w:val="007B1732"/>
    <w:rsid w:val="007B1B0C"/>
    <w:rsid w:val="007B1E8A"/>
    <w:rsid w:val="007B1FAC"/>
    <w:rsid w:val="007B2417"/>
    <w:rsid w:val="007B2521"/>
    <w:rsid w:val="007B27D4"/>
    <w:rsid w:val="007B2A14"/>
    <w:rsid w:val="007B2EB6"/>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BA3"/>
    <w:rsid w:val="007B4BD1"/>
    <w:rsid w:val="007B4D15"/>
    <w:rsid w:val="007B4D79"/>
    <w:rsid w:val="007B4E59"/>
    <w:rsid w:val="007B4E9A"/>
    <w:rsid w:val="007B4EE6"/>
    <w:rsid w:val="007B542F"/>
    <w:rsid w:val="007B548C"/>
    <w:rsid w:val="007B5A99"/>
    <w:rsid w:val="007B5CDA"/>
    <w:rsid w:val="007B5CDB"/>
    <w:rsid w:val="007B6102"/>
    <w:rsid w:val="007B6195"/>
    <w:rsid w:val="007B6309"/>
    <w:rsid w:val="007B65BC"/>
    <w:rsid w:val="007B66EC"/>
    <w:rsid w:val="007B673B"/>
    <w:rsid w:val="007B6DA2"/>
    <w:rsid w:val="007B735C"/>
    <w:rsid w:val="007B74BE"/>
    <w:rsid w:val="007B775C"/>
    <w:rsid w:val="007B7943"/>
    <w:rsid w:val="007B7C98"/>
    <w:rsid w:val="007B7CFD"/>
    <w:rsid w:val="007B7D1B"/>
    <w:rsid w:val="007B7DAD"/>
    <w:rsid w:val="007C00D6"/>
    <w:rsid w:val="007C01A2"/>
    <w:rsid w:val="007C02C4"/>
    <w:rsid w:val="007C02F9"/>
    <w:rsid w:val="007C094D"/>
    <w:rsid w:val="007C0BD2"/>
    <w:rsid w:val="007C0CCE"/>
    <w:rsid w:val="007C11E1"/>
    <w:rsid w:val="007C126F"/>
    <w:rsid w:val="007C1550"/>
    <w:rsid w:val="007C1613"/>
    <w:rsid w:val="007C16DC"/>
    <w:rsid w:val="007C170C"/>
    <w:rsid w:val="007C17FA"/>
    <w:rsid w:val="007C197E"/>
    <w:rsid w:val="007C19CA"/>
    <w:rsid w:val="007C1A38"/>
    <w:rsid w:val="007C1F9F"/>
    <w:rsid w:val="007C207F"/>
    <w:rsid w:val="007C20FE"/>
    <w:rsid w:val="007C2261"/>
    <w:rsid w:val="007C2535"/>
    <w:rsid w:val="007C2768"/>
    <w:rsid w:val="007C283A"/>
    <w:rsid w:val="007C2A0D"/>
    <w:rsid w:val="007C2B4C"/>
    <w:rsid w:val="007C2F0E"/>
    <w:rsid w:val="007C30F3"/>
    <w:rsid w:val="007C3281"/>
    <w:rsid w:val="007C3330"/>
    <w:rsid w:val="007C3360"/>
    <w:rsid w:val="007C33DF"/>
    <w:rsid w:val="007C35CE"/>
    <w:rsid w:val="007C374C"/>
    <w:rsid w:val="007C3823"/>
    <w:rsid w:val="007C382B"/>
    <w:rsid w:val="007C3841"/>
    <w:rsid w:val="007C3940"/>
    <w:rsid w:val="007C3B52"/>
    <w:rsid w:val="007C403E"/>
    <w:rsid w:val="007C40EE"/>
    <w:rsid w:val="007C47BD"/>
    <w:rsid w:val="007C5171"/>
    <w:rsid w:val="007C5303"/>
    <w:rsid w:val="007C552E"/>
    <w:rsid w:val="007C575B"/>
    <w:rsid w:val="007C5904"/>
    <w:rsid w:val="007C59BF"/>
    <w:rsid w:val="007C5B95"/>
    <w:rsid w:val="007C5E85"/>
    <w:rsid w:val="007C5EA8"/>
    <w:rsid w:val="007C5EC4"/>
    <w:rsid w:val="007C620C"/>
    <w:rsid w:val="007C6229"/>
    <w:rsid w:val="007C6247"/>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D05B7"/>
    <w:rsid w:val="007D089A"/>
    <w:rsid w:val="007D09CC"/>
    <w:rsid w:val="007D0A64"/>
    <w:rsid w:val="007D0AA3"/>
    <w:rsid w:val="007D0B94"/>
    <w:rsid w:val="007D0D07"/>
    <w:rsid w:val="007D11A1"/>
    <w:rsid w:val="007D1347"/>
    <w:rsid w:val="007D1448"/>
    <w:rsid w:val="007D14D3"/>
    <w:rsid w:val="007D193B"/>
    <w:rsid w:val="007D1C42"/>
    <w:rsid w:val="007D1C88"/>
    <w:rsid w:val="007D1D3E"/>
    <w:rsid w:val="007D1DD9"/>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7EC"/>
    <w:rsid w:val="007D5995"/>
    <w:rsid w:val="007D5AD4"/>
    <w:rsid w:val="007D5E26"/>
    <w:rsid w:val="007D5EAD"/>
    <w:rsid w:val="007D5F57"/>
    <w:rsid w:val="007D5FDB"/>
    <w:rsid w:val="007D60B0"/>
    <w:rsid w:val="007D61DC"/>
    <w:rsid w:val="007D64EE"/>
    <w:rsid w:val="007D6646"/>
    <w:rsid w:val="007D66BE"/>
    <w:rsid w:val="007D6731"/>
    <w:rsid w:val="007D6C11"/>
    <w:rsid w:val="007D6E1B"/>
    <w:rsid w:val="007D6FC4"/>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21B3"/>
    <w:rsid w:val="007E2222"/>
    <w:rsid w:val="007E239B"/>
    <w:rsid w:val="007E26F6"/>
    <w:rsid w:val="007E2957"/>
    <w:rsid w:val="007E2A3E"/>
    <w:rsid w:val="007E2C4B"/>
    <w:rsid w:val="007E2ED0"/>
    <w:rsid w:val="007E3250"/>
    <w:rsid w:val="007E3279"/>
    <w:rsid w:val="007E3363"/>
    <w:rsid w:val="007E34E0"/>
    <w:rsid w:val="007E39B3"/>
    <w:rsid w:val="007E3A33"/>
    <w:rsid w:val="007E3AEB"/>
    <w:rsid w:val="007E3B78"/>
    <w:rsid w:val="007E3BE7"/>
    <w:rsid w:val="007E3CD9"/>
    <w:rsid w:val="007E42AD"/>
    <w:rsid w:val="007E43C1"/>
    <w:rsid w:val="007E4696"/>
    <w:rsid w:val="007E4803"/>
    <w:rsid w:val="007E4953"/>
    <w:rsid w:val="007E49BA"/>
    <w:rsid w:val="007E49CA"/>
    <w:rsid w:val="007E4FF6"/>
    <w:rsid w:val="007E506F"/>
    <w:rsid w:val="007E5294"/>
    <w:rsid w:val="007E5300"/>
    <w:rsid w:val="007E531C"/>
    <w:rsid w:val="007E5362"/>
    <w:rsid w:val="007E540B"/>
    <w:rsid w:val="007E565C"/>
    <w:rsid w:val="007E591F"/>
    <w:rsid w:val="007E5A63"/>
    <w:rsid w:val="007E5CC1"/>
    <w:rsid w:val="007E5D56"/>
    <w:rsid w:val="007E66E3"/>
    <w:rsid w:val="007E673C"/>
    <w:rsid w:val="007E68A9"/>
    <w:rsid w:val="007E6B5E"/>
    <w:rsid w:val="007E6D0A"/>
    <w:rsid w:val="007E6DA4"/>
    <w:rsid w:val="007E6E5E"/>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80D"/>
    <w:rsid w:val="007F0A5D"/>
    <w:rsid w:val="007F0CC3"/>
    <w:rsid w:val="007F0D67"/>
    <w:rsid w:val="007F0FEF"/>
    <w:rsid w:val="007F131D"/>
    <w:rsid w:val="007F1328"/>
    <w:rsid w:val="007F146D"/>
    <w:rsid w:val="007F1615"/>
    <w:rsid w:val="007F1622"/>
    <w:rsid w:val="007F1956"/>
    <w:rsid w:val="007F19A8"/>
    <w:rsid w:val="007F2199"/>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92E"/>
    <w:rsid w:val="007F59FE"/>
    <w:rsid w:val="007F5AB8"/>
    <w:rsid w:val="007F5B9F"/>
    <w:rsid w:val="007F5C3E"/>
    <w:rsid w:val="007F5C56"/>
    <w:rsid w:val="007F5CAC"/>
    <w:rsid w:val="007F5D32"/>
    <w:rsid w:val="007F5E33"/>
    <w:rsid w:val="007F5FA0"/>
    <w:rsid w:val="007F5FE6"/>
    <w:rsid w:val="007F60FB"/>
    <w:rsid w:val="007F6211"/>
    <w:rsid w:val="007F62D8"/>
    <w:rsid w:val="007F652E"/>
    <w:rsid w:val="007F698C"/>
    <w:rsid w:val="007F6B00"/>
    <w:rsid w:val="007F6D1D"/>
    <w:rsid w:val="007F6E3C"/>
    <w:rsid w:val="007F6E8F"/>
    <w:rsid w:val="007F7032"/>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B82"/>
    <w:rsid w:val="00800B90"/>
    <w:rsid w:val="00800D91"/>
    <w:rsid w:val="00800E52"/>
    <w:rsid w:val="00800F45"/>
    <w:rsid w:val="0080105C"/>
    <w:rsid w:val="00801155"/>
    <w:rsid w:val="0080116B"/>
    <w:rsid w:val="0080131B"/>
    <w:rsid w:val="00801AB7"/>
    <w:rsid w:val="00801BA2"/>
    <w:rsid w:val="00801BAF"/>
    <w:rsid w:val="00801DB3"/>
    <w:rsid w:val="008021B7"/>
    <w:rsid w:val="0080220D"/>
    <w:rsid w:val="008023B0"/>
    <w:rsid w:val="008023C3"/>
    <w:rsid w:val="0080272E"/>
    <w:rsid w:val="008029C4"/>
    <w:rsid w:val="00802F7A"/>
    <w:rsid w:val="008031FB"/>
    <w:rsid w:val="008032F0"/>
    <w:rsid w:val="008034F3"/>
    <w:rsid w:val="008036AE"/>
    <w:rsid w:val="0080383D"/>
    <w:rsid w:val="008038E3"/>
    <w:rsid w:val="00803A54"/>
    <w:rsid w:val="00803BEB"/>
    <w:rsid w:val="00803E45"/>
    <w:rsid w:val="00803E79"/>
    <w:rsid w:val="00803E7E"/>
    <w:rsid w:val="00803F1C"/>
    <w:rsid w:val="00803FEC"/>
    <w:rsid w:val="00804032"/>
    <w:rsid w:val="00804103"/>
    <w:rsid w:val="008041DE"/>
    <w:rsid w:val="008049C7"/>
    <w:rsid w:val="00804AB7"/>
    <w:rsid w:val="00804DE2"/>
    <w:rsid w:val="00804DF1"/>
    <w:rsid w:val="0080516B"/>
    <w:rsid w:val="008053B7"/>
    <w:rsid w:val="00805523"/>
    <w:rsid w:val="00805D34"/>
    <w:rsid w:val="00805FD9"/>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10113"/>
    <w:rsid w:val="0081022B"/>
    <w:rsid w:val="008102DB"/>
    <w:rsid w:val="00810375"/>
    <w:rsid w:val="00810392"/>
    <w:rsid w:val="00810394"/>
    <w:rsid w:val="008103B0"/>
    <w:rsid w:val="00810431"/>
    <w:rsid w:val="00810666"/>
    <w:rsid w:val="0081096A"/>
    <w:rsid w:val="00810B60"/>
    <w:rsid w:val="00810C5E"/>
    <w:rsid w:val="00810D0C"/>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82B"/>
    <w:rsid w:val="008148A4"/>
    <w:rsid w:val="00814AB5"/>
    <w:rsid w:val="00814B9E"/>
    <w:rsid w:val="00814E1C"/>
    <w:rsid w:val="00814E75"/>
    <w:rsid w:val="00814F59"/>
    <w:rsid w:val="00814F8F"/>
    <w:rsid w:val="0081527F"/>
    <w:rsid w:val="00815287"/>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8"/>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6F3"/>
    <w:rsid w:val="008208AB"/>
    <w:rsid w:val="00820AB9"/>
    <w:rsid w:val="00820C09"/>
    <w:rsid w:val="00820C63"/>
    <w:rsid w:val="00820CC2"/>
    <w:rsid w:val="00820D35"/>
    <w:rsid w:val="00820E03"/>
    <w:rsid w:val="00820E13"/>
    <w:rsid w:val="00820EBA"/>
    <w:rsid w:val="00821141"/>
    <w:rsid w:val="008212BA"/>
    <w:rsid w:val="008213AF"/>
    <w:rsid w:val="00821543"/>
    <w:rsid w:val="008216BA"/>
    <w:rsid w:val="0082182C"/>
    <w:rsid w:val="00821850"/>
    <w:rsid w:val="00821982"/>
    <w:rsid w:val="00821A76"/>
    <w:rsid w:val="00821B24"/>
    <w:rsid w:val="008220B7"/>
    <w:rsid w:val="00822241"/>
    <w:rsid w:val="0082243C"/>
    <w:rsid w:val="00822525"/>
    <w:rsid w:val="0082258D"/>
    <w:rsid w:val="00822DE8"/>
    <w:rsid w:val="00822EFE"/>
    <w:rsid w:val="00823198"/>
    <w:rsid w:val="00823374"/>
    <w:rsid w:val="008233AC"/>
    <w:rsid w:val="00823439"/>
    <w:rsid w:val="00823453"/>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50E"/>
    <w:rsid w:val="00825534"/>
    <w:rsid w:val="0082569F"/>
    <w:rsid w:val="008259D4"/>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FE"/>
    <w:rsid w:val="00830183"/>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BA"/>
    <w:rsid w:val="00832485"/>
    <w:rsid w:val="00833317"/>
    <w:rsid w:val="00833338"/>
    <w:rsid w:val="00833348"/>
    <w:rsid w:val="0083362D"/>
    <w:rsid w:val="00833791"/>
    <w:rsid w:val="00833817"/>
    <w:rsid w:val="008339C5"/>
    <w:rsid w:val="00833FAE"/>
    <w:rsid w:val="008345DC"/>
    <w:rsid w:val="0083469D"/>
    <w:rsid w:val="00834A2E"/>
    <w:rsid w:val="00834AC4"/>
    <w:rsid w:val="00834DB7"/>
    <w:rsid w:val="00835177"/>
    <w:rsid w:val="008351A1"/>
    <w:rsid w:val="008354CC"/>
    <w:rsid w:val="00835593"/>
    <w:rsid w:val="008359D6"/>
    <w:rsid w:val="00835BF0"/>
    <w:rsid w:val="00835F1D"/>
    <w:rsid w:val="008361D1"/>
    <w:rsid w:val="0083630F"/>
    <w:rsid w:val="0083634E"/>
    <w:rsid w:val="00836419"/>
    <w:rsid w:val="0083659F"/>
    <w:rsid w:val="00836797"/>
    <w:rsid w:val="00836C36"/>
    <w:rsid w:val="00836C5B"/>
    <w:rsid w:val="00836CFB"/>
    <w:rsid w:val="00836D76"/>
    <w:rsid w:val="00836D96"/>
    <w:rsid w:val="00836ED2"/>
    <w:rsid w:val="00836EDD"/>
    <w:rsid w:val="008376ED"/>
    <w:rsid w:val="00837748"/>
    <w:rsid w:val="00837784"/>
    <w:rsid w:val="00837B40"/>
    <w:rsid w:val="00837B6F"/>
    <w:rsid w:val="00837FE4"/>
    <w:rsid w:val="008400D7"/>
    <w:rsid w:val="0084017D"/>
    <w:rsid w:val="00840292"/>
    <w:rsid w:val="00840318"/>
    <w:rsid w:val="0084052D"/>
    <w:rsid w:val="008408C4"/>
    <w:rsid w:val="008408F8"/>
    <w:rsid w:val="00840B8B"/>
    <w:rsid w:val="00840F8C"/>
    <w:rsid w:val="00841142"/>
    <w:rsid w:val="008412E0"/>
    <w:rsid w:val="0084130E"/>
    <w:rsid w:val="008416B9"/>
    <w:rsid w:val="008416DC"/>
    <w:rsid w:val="0084181C"/>
    <w:rsid w:val="00841D2B"/>
    <w:rsid w:val="00841FFC"/>
    <w:rsid w:val="0084206A"/>
    <w:rsid w:val="00842126"/>
    <w:rsid w:val="008422B7"/>
    <w:rsid w:val="0084236F"/>
    <w:rsid w:val="008423A1"/>
    <w:rsid w:val="00842695"/>
    <w:rsid w:val="008427E0"/>
    <w:rsid w:val="00842956"/>
    <w:rsid w:val="00842C30"/>
    <w:rsid w:val="00842E48"/>
    <w:rsid w:val="00842E8D"/>
    <w:rsid w:val="008430C9"/>
    <w:rsid w:val="008431CC"/>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A9"/>
    <w:rsid w:val="00843FD2"/>
    <w:rsid w:val="00844068"/>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B41"/>
    <w:rsid w:val="00845D68"/>
    <w:rsid w:val="00846376"/>
    <w:rsid w:val="008463E9"/>
    <w:rsid w:val="0084642B"/>
    <w:rsid w:val="0084654A"/>
    <w:rsid w:val="0084659D"/>
    <w:rsid w:val="00846738"/>
    <w:rsid w:val="00846C72"/>
    <w:rsid w:val="00846DC3"/>
    <w:rsid w:val="00847414"/>
    <w:rsid w:val="0084754C"/>
    <w:rsid w:val="00847F7A"/>
    <w:rsid w:val="00847FD3"/>
    <w:rsid w:val="00850045"/>
    <w:rsid w:val="00850110"/>
    <w:rsid w:val="008501FF"/>
    <w:rsid w:val="0085027B"/>
    <w:rsid w:val="008502BC"/>
    <w:rsid w:val="008502E9"/>
    <w:rsid w:val="00850742"/>
    <w:rsid w:val="0085086C"/>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1BB2"/>
    <w:rsid w:val="00852091"/>
    <w:rsid w:val="008520C8"/>
    <w:rsid w:val="008522EE"/>
    <w:rsid w:val="008526BD"/>
    <w:rsid w:val="00852895"/>
    <w:rsid w:val="008528F3"/>
    <w:rsid w:val="0085294E"/>
    <w:rsid w:val="008529FA"/>
    <w:rsid w:val="00852B39"/>
    <w:rsid w:val="00852B73"/>
    <w:rsid w:val="00852CF9"/>
    <w:rsid w:val="00852DEB"/>
    <w:rsid w:val="00852ED2"/>
    <w:rsid w:val="00852F39"/>
    <w:rsid w:val="00853004"/>
    <w:rsid w:val="008530D4"/>
    <w:rsid w:val="0085326B"/>
    <w:rsid w:val="0085326D"/>
    <w:rsid w:val="0085338B"/>
    <w:rsid w:val="00853699"/>
    <w:rsid w:val="00853F35"/>
    <w:rsid w:val="00854177"/>
    <w:rsid w:val="008541DD"/>
    <w:rsid w:val="008542F8"/>
    <w:rsid w:val="0085442A"/>
    <w:rsid w:val="008544C6"/>
    <w:rsid w:val="008545DC"/>
    <w:rsid w:val="008549A5"/>
    <w:rsid w:val="00854A68"/>
    <w:rsid w:val="00854A7B"/>
    <w:rsid w:val="00854B78"/>
    <w:rsid w:val="00854C8A"/>
    <w:rsid w:val="00854CCC"/>
    <w:rsid w:val="00854CF9"/>
    <w:rsid w:val="00854E38"/>
    <w:rsid w:val="00854E7D"/>
    <w:rsid w:val="008550AB"/>
    <w:rsid w:val="008551A7"/>
    <w:rsid w:val="00855391"/>
    <w:rsid w:val="0085546B"/>
    <w:rsid w:val="0085588B"/>
    <w:rsid w:val="008561EB"/>
    <w:rsid w:val="008563AB"/>
    <w:rsid w:val="008563EB"/>
    <w:rsid w:val="00856401"/>
    <w:rsid w:val="00856502"/>
    <w:rsid w:val="00856608"/>
    <w:rsid w:val="008567F0"/>
    <w:rsid w:val="00856B93"/>
    <w:rsid w:val="00856C2E"/>
    <w:rsid w:val="00856C92"/>
    <w:rsid w:val="00856D88"/>
    <w:rsid w:val="00856DA4"/>
    <w:rsid w:val="00856DC4"/>
    <w:rsid w:val="008571A9"/>
    <w:rsid w:val="008571ED"/>
    <w:rsid w:val="008571FE"/>
    <w:rsid w:val="00857353"/>
    <w:rsid w:val="0085748F"/>
    <w:rsid w:val="0085786D"/>
    <w:rsid w:val="00857ADA"/>
    <w:rsid w:val="00857BF6"/>
    <w:rsid w:val="00857C36"/>
    <w:rsid w:val="00857CF1"/>
    <w:rsid w:val="008607D8"/>
    <w:rsid w:val="00860C67"/>
    <w:rsid w:val="008610B0"/>
    <w:rsid w:val="008613C7"/>
    <w:rsid w:val="008613D1"/>
    <w:rsid w:val="00861423"/>
    <w:rsid w:val="008615EB"/>
    <w:rsid w:val="0086160F"/>
    <w:rsid w:val="00861668"/>
    <w:rsid w:val="008616AD"/>
    <w:rsid w:val="008616EE"/>
    <w:rsid w:val="00861788"/>
    <w:rsid w:val="00861B21"/>
    <w:rsid w:val="00861BE3"/>
    <w:rsid w:val="00861D52"/>
    <w:rsid w:val="00861D87"/>
    <w:rsid w:val="00861F74"/>
    <w:rsid w:val="008620C6"/>
    <w:rsid w:val="00862217"/>
    <w:rsid w:val="0086288E"/>
    <w:rsid w:val="008628C6"/>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57F"/>
    <w:rsid w:val="008647A9"/>
    <w:rsid w:val="00864853"/>
    <w:rsid w:val="008649BE"/>
    <w:rsid w:val="00864AD6"/>
    <w:rsid w:val="00864EBE"/>
    <w:rsid w:val="008650AB"/>
    <w:rsid w:val="00865391"/>
    <w:rsid w:val="00865654"/>
    <w:rsid w:val="00865665"/>
    <w:rsid w:val="00865A00"/>
    <w:rsid w:val="00865A0B"/>
    <w:rsid w:val="00865B1E"/>
    <w:rsid w:val="00865B7C"/>
    <w:rsid w:val="00865E85"/>
    <w:rsid w:val="00865F1E"/>
    <w:rsid w:val="008660BB"/>
    <w:rsid w:val="008661F9"/>
    <w:rsid w:val="008662D0"/>
    <w:rsid w:val="008669CD"/>
    <w:rsid w:val="00866B25"/>
    <w:rsid w:val="00866B26"/>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C1"/>
    <w:rsid w:val="0087263A"/>
    <w:rsid w:val="008726A1"/>
    <w:rsid w:val="00872724"/>
    <w:rsid w:val="0087278F"/>
    <w:rsid w:val="0087289E"/>
    <w:rsid w:val="00872A0F"/>
    <w:rsid w:val="00872DDB"/>
    <w:rsid w:val="008732E9"/>
    <w:rsid w:val="008733F5"/>
    <w:rsid w:val="00873697"/>
    <w:rsid w:val="00873735"/>
    <w:rsid w:val="00873A0C"/>
    <w:rsid w:val="00873A11"/>
    <w:rsid w:val="00873F89"/>
    <w:rsid w:val="00874113"/>
    <w:rsid w:val="00874322"/>
    <w:rsid w:val="00874471"/>
    <w:rsid w:val="0087457A"/>
    <w:rsid w:val="008745E6"/>
    <w:rsid w:val="008748FA"/>
    <w:rsid w:val="00874D09"/>
    <w:rsid w:val="00874E9F"/>
    <w:rsid w:val="0087569B"/>
    <w:rsid w:val="00875A74"/>
    <w:rsid w:val="00875AAB"/>
    <w:rsid w:val="00875D20"/>
    <w:rsid w:val="00875E11"/>
    <w:rsid w:val="00876115"/>
    <w:rsid w:val="008764E3"/>
    <w:rsid w:val="0087694D"/>
    <w:rsid w:val="008769F6"/>
    <w:rsid w:val="00876B8F"/>
    <w:rsid w:val="00876D04"/>
    <w:rsid w:val="00876D46"/>
    <w:rsid w:val="00876F4D"/>
    <w:rsid w:val="0087709C"/>
    <w:rsid w:val="008771D3"/>
    <w:rsid w:val="00877215"/>
    <w:rsid w:val="0087722B"/>
    <w:rsid w:val="008772C6"/>
    <w:rsid w:val="00877439"/>
    <w:rsid w:val="008776B2"/>
    <w:rsid w:val="008777C2"/>
    <w:rsid w:val="00877A13"/>
    <w:rsid w:val="00880120"/>
    <w:rsid w:val="0088018E"/>
    <w:rsid w:val="008803D4"/>
    <w:rsid w:val="00880666"/>
    <w:rsid w:val="008807B1"/>
    <w:rsid w:val="0088093C"/>
    <w:rsid w:val="00880A33"/>
    <w:rsid w:val="00880B83"/>
    <w:rsid w:val="00880C2B"/>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50A"/>
    <w:rsid w:val="0088352B"/>
    <w:rsid w:val="008835B1"/>
    <w:rsid w:val="008835E7"/>
    <w:rsid w:val="0088368A"/>
    <w:rsid w:val="008837B7"/>
    <w:rsid w:val="008837EA"/>
    <w:rsid w:val="0088385B"/>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50D6"/>
    <w:rsid w:val="00885501"/>
    <w:rsid w:val="00885541"/>
    <w:rsid w:val="008856ED"/>
    <w:rsid w:val="00885918"/>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ACF"/>
    <w:rsid w:val="00890B8F"/>
    <w:rsid w:val="00890D14"/>
    <w:rsid w:val="00890F80"/>
    <w:rsid w:val="008910CB"/>
    <w:rsid w:val="00891368"/>
    <w:rsid w:val="008914D9"/>
    <w:rsid w:val="008914FF"/>
    <w:rsid w:val="00891B22"/>
    <w:rsid w:val="00891B51"/>
    <w:rsid w:val="00891B6E"/>
    <w:rsid w:val="00891B74"/>
    <w:rsid w:val="00891C50"/>
    <w:rsid w:val="00891C80"/>
    <w:rsid w:val="00891CB7"/>
    <w:rsid w:val="00891CE2"/>
    <w:rsid w:val="0089210F"/>
    <w:rsid w:val="00892334"/>
    <w:rsid w:val="00892643"/>
    <w:rsid w:val="008926E0"/>
    <w:rsid w:val="00892CF3"/>
    <w:rsid w:val="00892D5C"/>
    <w:rsid w:val="00892F15"/>
    <w:rsid w:val="00892FD3"/>
    <w:rsid w:val="0089330B"/>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46"/>
    <w:rsid w:val="0089535B"/>
    <w:rsid w:val="008954FB"/>
    <w:rsid w:val="0089567B"/>
    <w:rsid w:val="008958D9"/>
    <w:rsid w:val="00895908"/>
    <w:rsid w:val="00895A6B"/>
    <w:rsid w:val="00895AC1"/>
    <w:rsid w:val="00895ACB"/>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8D4"/>
    <w:rsid w:val="008A29BF"/>
    <w:rsid w:val="008A2C62"/>
    <w:rsid w:val="008A2E22"/>
    <w:rsid w:val="008A31A5"/>
    <w:rsid w:val="008A334F"/>
    <w:rsid w:val="008A34F2"/>
    <w:rsid w:val="008A3521"/>
    <w:rsid w:val="008A36BE"/>
    <w:rsid w:val="008A36F8"/>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9E"/>
    <w:rsid w:val="008A56EB"/>
    <w:rsid w:val="008A59A5"/>
    <w:rsid w:val="008A5B12"/>
    <w:rsid w:val="008A5C3C"/>
    <w:rsid w:val="008A5CB6"/>
    <w:rsid w:val="008A5DA1"/>
    <w:rsid w:val="008A5ECC"/>
    <w:rsid w:val="008A5EF9"/>
    <w:rsid w:val="008A5FE8"/>
    <w:rsid w:val="008A63A7"/>
    <w:rsid w:val="008A640E"/>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B012B"/>
    <w:rsid w:val="008B0155"/>
    <w:rsid w:val="008B0684"/>
    <w:rsid w:val="008B0885"/>
    <w:rsid w:val="008B0C45"/>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DD5"/>
    <w:rsid w:val="008B4125"/>
    <w:rsid w:val="008B4447"/>
    <w:rsid w:val="008B444A"/>
    <w:rsid w:val="008B4864"/>
    <w:rsid w:val="008B4AC2"/>
    <w:rsid w:val="008B4BB3"/>
    <w:rsid w:val="008B4CFB"/>
    <w:rsid w:val="008B4D17"/>
    <w:rsid w:val="008B4F4B"/>
    <w:rsid w:val="008B5167"/>
    <w:rsid w:val="008B5296"/>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A6B"/>
    <w:rsid w:val="008B6C60"/>
    <w:rsid w:val="008B6F04"/>
    <w:rsid w:val="008B6FC9"/>
    <w:rsid w:val="008B7011"/>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9EA"/>
    <w:rsid w:val="008C0AD5"/>
    <w:rsid w:val="008C0AD8"/>
    <w:rsid w:val="008C0DC8"/>
    <w:rsid w:val="008C0E13"/>
    <w:rsid w:val="008C0EDD"/>
    <w:rsid w:val="008C0FFB"/>
    <w:rsid w:val="008C12AF"/>
    <w:rsid w:val="008C1373"/>
    <w:rsid w:val="008C14CF"/>
    <w:rsid w:val="008C1534"/>
    <w:rsid w:val="008C1582"/>
    <w:rsid w:val="008C1618"/>
    <w:rsid w:val="008C18C8"/>
    <w:rsid w:val="008C19D0"/>
    <w:rsid w:val="008C1D16"/>
    <w:rsid w:val="008C1E55"/>
    <w:rsid w:val="008C1ED5"/>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629"/>
    <w:rsid w:val="008C58F0"/>
    <w:rsid w:val="008C5E9C"/>
    <w:rsid w:val="008C6198"/>
    <w:rsid w:val="008C629D"/>
    <w:rsid w:val="008C62F6"/>
    <w:rsid w:val="008C63C3"/>
    <w:rsid w:val="008C681C"/>
    <w:rsid w:val="008C69B8"/>
    <w:rsid w:val="008C6AD7"/>
    <w:rsid w:val="008C6B5B"/>
    <w:rsid w:val="008C6B9C"/>
    <w:rsid w:val="008C6CDF"/>
    <w:rsid w:val="008C6DAD"/>
    <w:rsid w:val="008C6E90"/>
    <w:rsid w:val="008C6F5E"/>
    <w:rsid w:val="008C7062"/>
    <w:rsid w:val="008C71E1"/>
    <w:rsid w:val="008C74B4"/>
    <w:rsid w:val="008C7546"/>
    <w:rsid w:val="008C762D"/>
    <w:rsid w:val="008C772F"/>
    <w:rsid w:val="008C7A38"/>
    <w:rsid w:val="008C7C0C"/>
    <w:rsid w:val="008C7CEF"/>
    <w:rsid w:val="008C7DED"/>
    <w:rsid w:val="008C7E13"/>
    <w:rsid w:val="008D0185"/>
    <w:rsid w:val="008D051C"/>
    <w:rsid w:val="008D07A3"/>
    <w:rsid w:val="008D092B"/>
    <w:rsid w:val="008D09E2"/>
    <w:rsid w:val="008D0DB2"/>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C9"/>
    <w:rsid w:val="008D1E0B"/>
    <w:rsid w:val="008D1F25"/>
    <w:rsid w:val="008D20C4"/>
    <w:rsid w:val="008D23D3"/>
    <w:rsid w:val="008D279E"/>
    <w:rsid w:val="008D27A4"/>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B80"/>
    <w:rsid w:val="008D3C7A"/>
    <w:rsid w:val="008D3CB0"/>
    <w:rsid w:val="008D3CF3"/>
    <w:rsid w:val="008D3DFC"/>
    <w:rsid w:val="008D3E57"/>
    <w:rsid w:val="008D3E8D"/>
    <w:rsid w:val="008D41C5"/>
    <w:rsid w:val="008D436D"/>
    <w:rsid w:val="008D43D5"/>
    <w:rsid w:val="008D45E1"/>
    <w:rsid w:val="008D46CA"/>
    <w:rsid w:val="008D46E9"/>
    <w:rsid w:val="008D4CCD"/>
    <w:rsid w:val="008D4FD3"/>
    <w:rsid w:val="008D50DC"/>
    <w:rsid w:val="008D5144"/>
    <w:rsid w:val="008D51FA"/>
    <w:rsid w:val="008D5212"/>
    <w:rsid w:val="008D558A"/>
    <w:rsid w:val="008D577F"/>
    <w:rsid w:val="008D5929"/>
    <w:rsid w:val="008D5A17"/>
    <w:rsid w:val="008D5B92"/>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642"/>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B7"/>
    <w:rsid w:val="008E1671"/>
    <w:rsid w:val="008E18B7"/>
    <w:rsid w:val="008E1A70"/>
    <w:rsid w:val="008E1A90"/>
    <w:rsid w:val="008E1EB3"/>
    <w:rsid w:val="008E205D"/>
    <w:rsid w:val="008E212F"/>
    <w:rsid w:val="008E22A0"/>
    <w:rsid w:val="008E235B"/>
    <w:rsid w:val="008E2573"/>
    <w:rsid w:val="008E25D6"/>
    <w:rsid w:val="008E26B9"/>
    <w:rsid w:val="008E287C"/>
    <w:rsid w:val="008E28D8"/>
    <w:rsid w:val="008E28F1"/>
    <w:rsid w:val="008E297D"/>
    <w:rsid w:val="008E2A18"/>
    <w:rsid w:val="008E2C2A"/>
    <w:rsid w:val="008E2D2D"/>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EE7"/>
    <w:rsid w:val="008E6F07"/>
    <w:rsid w:val="008E6F0D"/>
    <w:rsid w:val="008E715F"/>
    <w:rsid w:val="008E721F"/>
    <w:rsid w:val="008E7283"/>
    <w:rsid w:val="008E73FE"/>
    <w:rsid w:val="008E75B6"/>
    <w:rsid w:val="008E777E"/>
    <w:rsid w:val="008E7ADA"/>
    <w:rsid w:val="008E7AF6"/>
    <w:rsid w:val="008E7CB3"/>
    <w:rsid w:val="008E7EEE"/>
    <w:rsid w:val="008F01CF"/>
    <w:rsid w:val="008F0564"/>
    <w:rsid w:val="008F0E57"/>
    <w:rsid w:val="008F13E0"/>
    <w:rsid w:val="008F15AF"/>
    <w:rsid w:val="008F165A"/>
    <w:rsid w:val="008F1714"/>
    <w:rsid w:val="008F1743"/>
    <w:rsid w:val="008F187D"/>
    <w:rsid w:val="008F195A"/>
    <w:rsid w:val="008F1B26"/>
    <w:rsid w:val="008F1D24"/>
    <w:rsid w:val="008F1D6A"/>
    <w:rsid w:val="008F219A"/>
    <w:rsid w:val="008F220C"/>
    <w:rsid w:val="008F220F"/>
    <w:rsid w:val="008F2215"/>
    <w:rsid w:val="008F2586"/>
    <w:rsid w:val="008F27A6"/>
    <w:rsid w:val="008F2871"/>
    <w:rsid w:val="008F294C"/>
    <w:rsid w:val="008F2A85"/>
    <w:rsid w:val="008F2A9D"/>
    <w:rsid w:val="008F2CAE"/>
    <w:rsid w:val="008F2D55"/>
    <w:rsid w:val="008F2F48"/>
    <w:rsid w:val="008F2F68"/>
    <w:rsid w:val="008F2F96"/>
    <w:rsid w:val="008F33A5"/>
    <w:rsid w:val="008F3623"/>
    <w:rsid w:val="008F366B"/>
    <w:rsid w:val="008F38D8"/>
    <w:rsid w:val="008F39CB"/>
    <w:rsid w:val="008F3B31"/>
    <w:rsid w:val="008F3B3C"/>
    <w:rsid w:val="008F3EDA"/>
    <w:rsid w:val="008F42A5"/>
    <w:rsid w:val="008F45CA"/>
    <w:rsid w:val="008F466E"/>
    <w:rsid w:val="008F4852"/>
    <w:rsid w:val="008F4A45"/>
    <w:rsid w:val="008F4BB1"/>
    <w:rsid w:val="008F4CA7"/>
    <w:rsid w:val="008F5139"/>
    <w:rsid w:val="008F5144"/>
    <w:rsid w:val="008F52BA"/>
    <w:rsid w:val="008F5325"/>
    <w:rsid w:val="008F5824"/>
    <w:rsid w:val="008F5B3D"/>
    <w:rsid w:val="008F5BCA"/>
    <w:rsid w:val="008F60CB"/>
    <w:rsid w:val="008F6371"/>
    <w:rsid w:val="008F668D"/>
    <w:rsid w:val="008F66F3"/>
    <w:rsid w:val="008F67DD"/>
    <w:rsid w:val="008F6960"/>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424"/>
    <w:rsid w:val="009008A5"/>
    <w:rsid w:val="0090098D"/>
    <w:rsid w:val="00900BAF"/>
    <w:rsid w:val="00900ED9"/>
    <w:rsid w:val="00900EF4"/>
    <w:rsid w:val="00900F1D"/>
    <w:rsid w:val="00900FC7"/>
    <w:rsid w:val="00901084"/>
    <w:rsid w:val="0090118E"/>
    <w:rsid w:val="009013BA"/>
    <w:rsid w:val="00901599"/>
    <w:rsid w:val="009015A6"/>
    <w:rsid w:val="009015B7"/>
    <w:rsid w:val="00901A0C"/>
    <w:rsid w:val="00901A1A"/>
    <w:rsid w:val="00902043"/>
    <w:rsid w:val="00902469"/>
    <w:rsid w:val="0090274A"/>
    <w:rsid w:val="0090274B"/>
    <w:rsid w:val="009027AA"/>
    <w:rsid w:val="0090282A"/>
    <w:rsid w:val="009028B8"/>
    <w:rsid w:val="009028F5"/>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322"/>
    <w:rsid w:val="009053B7"/>
    <w:rsid w:val="009059CB"/>
    <w:rsid w:val="00905C16"/>
    <w:rsid w:val="00905D02"/>
    <w:rsid w:val="00905E70"/>
    <w:rsid w:val="00905F00"/>
    <w:rsid w:val="00905F48"/>
    <w:rsid w:val="009061AA"/>
    <w:rsid w:val="009062BE"/>
    <w:rsid w:val="00906701"/>
    <w:rsid w:val="00906A89"/>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A0E"/>
    <w:rsid w:val="00910AE8"/>
    <w:rsid w:val="00910C07"/>
    <w:rsid w:val="00910D1A"/>
    <w:rsid w:val="00910D24"/>
    <w:rsid w:val="00910F69"/>
    <w:rsid w:val="00910F6F"/>
    <w:rsid w:val="0091122C"/>
    <w:rsid w:val="009112B3"/>
    <w:rsid w:val="00911414"/>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998"/>
    <w:rsid w:val="00915AB4"/>
    <w:rsid w:val="00915B2E"/>
    <w:rsid w:val="00915EB1"/>
    <w:rsid w:val="0091608B"/>
    <w:rsid w:val="0091609B"/>
    <w:rsid w:val="009160B3"/>
    <w:rsid w:val="009163EC"/>
    <w:rsid w:val="0091674E"/>
    <w:rsid w:val="0091676D"/>
    <w:rsid w:val="00916BE1"/>
    <w:rsid w:val="00916C9C"/>
    <w:rsid w:val="00916D6A"/>
    <w:rsid w:val="0091711D"/>
    <w:rsid w:val="009172D2"/>
    <w:rsid w:val="009176B5"/>
    <w:rsid w:val="009177D7"/>
    <w:rsid w:val="0091784F"/>
    <w:rsid w:val="00917905"/>
    <w:rsid w:val="00917976"/>
    <w:rsid w:val="009179EC"/>
    <w:rsid w:val="00917A30"/>
    <w:rsid w:val="00917B96"/>
    <w:rsid w:val="00917CD5"/>
    <w:rsid w:val="00920087"/>
    <w:rsid w:val="00920165"/>
    <w:rsid w:val="0092019F"/>
    <w:rsid w:val="00920223"/>
    <w:rsid w:val="00920567"/>
    <w:rsid w:val="009207F1"/>
    <w:rsid w:val="00920BC7"/>
    <w:rsid w:val="00920C02"/>
    <w:rsid w:val="00920D14"/>
    <w:rsid w:val="00921223"/>
    <w:rsid w:val="00921436"/>
    <w:rsid w:val="009214CA"/>
    <w:rsid w:val="00921606"/>
    <w:rsid w:val="00921A91"/>
    <w:rsid w:val="00921A94"/>
    <w:rsid w:val="00921C3F"/>
    <w:rsid w:val="00921CF2"/>
    <w:rsid w:val="00921E19"/>
    <w:rsid w:val="00921ED2"/>
    <w:rsid w:val="00922065"/>
    <w:rsid w:val="0092217C"/>
    <w:rsid w:val="00922202"/>
    <w:rsid w:val="009223CA"/>
    <w:rsid w:val="00922714"/>
    <w:rsid w:val="00922960"/>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A76"/>
    <w:rsid w:val="00924BCF"/>
    <w:rsid w:val="00924C0C"/>
    <w:rsid w:val="00924D6E"/>
    <w:rsid w:val="00924E66"/>
    <w:rsid w:val="00925091"/>
    <w:rsid w:val="009250D9"/>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A8"/>
    <w:rsid w:val="00930B2C"/>
    <w:rsid w:val="00930BD0"/>
    <w:rsid w:val="00930C09"/>
    <w:rsid w:val="00930D95"/>
    <w:rsid w:val="0093137A"/>
    <w:rsid w:val="00931570"/>
    <w:rsid w:val="009316B8"/>
    <w:rsid w:val="009316D3"/>
    <w:rsid w:val="0093179F"/>
    <w:rsid w:val="00931854"/>
    <w:rsid w:val="00931898"/>
    <w:rsid w:val="00931930"/>
    <w:rsid w:val="00931D6F"/>
    <w:rsid w:val="00931D7C"/>
    <w:rsid w:val="00931DA6"/>
    <w:rsid w:val="00931E85"/>
    <w:rsid w:val="0093212B"/>
    <w:rsid w:val="0093216D"/>
    <w:rsid w:val="009323A9"/>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2B0"/>
    <w:rsid w:val="009343BF"/>
    <w:rsid w:val="009344F3"/>
    <w:rsid w:val="00934847"/>
    <w:rsid w:val="00934BEB"/>
    <w:rsid w:val="00934C73"/>
    <w:rsid w:val="00934D05"/>
    <w:rsid w:val="00934ED0"/>
    <w:rsid w:val="00934FE1"/>
    <w:rsid w:val="00935064"/>
    <w:rsid w:val="009350C6"/>
    <w:rsid w:val="009351E9"/>
    <w:rsid w:val="00935225"/>
    <w:rsid w:val="0093554B"/>
    <w:rsid w:val="009359C0"/>
    <w:rsid w:val="00935A56"/>
    <w:rsid w:val="00935C15"/>
    <w:rsid w:val="00935EA7"/>
    <w:rsid w:val="009360E1"/>
    <w:rsid w:val="009360F6"/>
    <w:rsid w:val="00936173"/>
    <w:rsid w:val="00936194"/>
    <w:rsid w:val="00936313"/>
    <w:rsid w:val="009363C8"/>
    <w:rsid w:val="009367A3"/>
    <w:rsid w:val="009368A3"/>
    <w:rsid w:val="0093697E"/>
    <w:rsid w:val="00936B3D"/>
    <w:rsid w:val="00936B99"/>
    <w:rsid w:val="00936C02"/>
    <w:rsid w:val="00936E36"/>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A13"/>
    <w:rsid w:val="00940B9B"/>
    <w:rsid w:val="00940BBE"/>
    <w:rsid w:val="00940ECE"/>
    <w:rsid w:val="00941309"/>
    <w:rsid w:val="00941528"/>
    <w:rsid w:val="0094152B"/>
    <w:rsid w:val="00941780"/>
    <w:rsid w:val="00941887"/>
    <w:rsid w:val="009418D6"/>
    <w:rsid w:val="00941A07"/>
    <w:rsid w:val="00941A46"/>
    <w:rsid w:val="00941D03"/>
    <w:rsid w:val="00941DA9"/>
    <w:rsid w:val="00941E7D"/>
    <w:rsid w:val="00941F39"/>
    <w:rsid w:val="00942026"/>
    <w:rsid w:val="0094238F"/>
    <w:rsid w:val="009424D9"/>
    <w:rsid w:val="0094287A"/>
    <w:rsid w:val="009428BC"/>
    <w:rsid w:val="00942983"/>
    <w:rsid w:val="009429BE"/>
    <w:rsid w:val="00942D70"/>
    <w:rsid w:val="00942E6A"/>
    <w:rsid w:val="0094315B"/>
    <w:rsid w:val="00943320"/>
    <w:rsid w:val="009433EC"/>
    <w:rsid w:val="009435B9"/>
    <w:rsid w:val="009435EE"/>
    <w:rsid w:val="009439BD"/>
    <w:rsid w:val="00943B89"/>
    <w:rsid w:val="00943CC7"/>
    <w:rsid w:val="00943FCB"/>
    <w:rsid w:val="0094413B"/>
    <w:rsid w:val="009441C3"/>
    <w:rsid w:val="0094440F"/>
    <w:rsid w:val="0094487A"/>
    <w:rsid w:val="00944927"/>
    <w:rsid w:val="00944BA8"/>
    <w:rsid w:val="00944BD9"/>
    <w:rsid w:val="00944C83"/>
    <w:rsid w:val="00944D9B"/>
    <w:rsid w:val="00945361"/>
    <w:rsid w:val="0094566B"/>
    <w:rsid w:val="00945727"/>
    <w:rsid w:val="00945CF9"/>
    <w:rsid w:val="00945DEB"/>
    <w:rsid w:val="009464E8"/>
    <w:rsid w:val="00946670"/>
    <w:rsid w:val="0094678A"/>
    <w:rsid w:val="00946939"/>
    <w:rsid w:val="009470EE"/>
    <w:rsid w:val="00947282"/>
    <w:rsid w:val="009477FA"/>
    <w:rsid w:val="009478D0"/>
    <w:rsid w:val="00947966"/>
    <w:rsid w:val="00947A81"/>
    <w:rsid w:val="00947A95"/>
    <w:rsid w:val="00947C92"/>
    <w:rsid w:val="00947D92"/>
    <w:rsid w:val="00947F21"/>
    <w:rsid w:val="0095010D"/>
    <w:rsid w:val="0095022C"/>
    <w:rsid w:val="00950422"/>
    <w:rsid w:val="009504A5"/>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36E"/>
    <w:rsid w:val="009523C0"/>
    <w:rsid w:val="009524A7"/>
    <w:rsid w:val="00952677"/>
    <w:rsid w:val="009527D6"/>
    <w:rsid w:val="00952C84"/>
    <w:rsid w:val="00952DEF"/>
    <w:rsid w:val="0095302C"/>
    <w:rsid w:val="009530BF"/>
    <w:rsid w:val="00953219"/>
    <w:rsid w:val="00953229"/>
    <w:rsid w:val="0095329E"/>
    <w:rsid w:val="00953544"/>
    <w:rsid w:val="009536D8"/>
    <w:rsid w:val="00953734"/>
    <w:rsid w:val="00953880"/>
    <w:rsid w:val="009539A4"/>
    <w:rsid w:val="009539C8"/>
    <w:rsid w:val="00953B4D"/>
    <w:rsid w:val="00953C6A"/>
    <w:rsid w:val="00953DFD"/>
    <w:rsid w:val="0095417E"/>
    <w:rsid w:val="00954209"/>
    <w:rsid w:val="00954219"/>
    <w:rsid w:val="0095426E"/>
    <w:rsid w:val="009542B1"/>
    <w:rsid w:val="00954343"/>
    <w:rsid w:val="00954424"/>
    <w:rsid w:val="009545F0"/>
    <w:rsid w:val="009547EF"/>
    <w:rsid w:val="00954BC0"/>
    <w:rsid w:val="00954BE0"/>
    <w:rsid w:val="00954D4B"/>
    <w:rsid w:val="00954DB5"/>
    <w:rsid w:val="00954E19"/>
    <w:rsid w:val="00955060"/>
    <w:rsid w:val="0095508B"/>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EF"/>
    <w:rsid w:val="00957618"/>
    <w:rsid w:val="0095768C"/>
    <w:rsid w:val="00957872"/>
    <w:rsid w:val="00957A46"/>
    <w:rsid w:val="00957D5E"/>
    <w:rsid w:val="00957FF5"/>
    <w:rsid w:val="00960645"/>
    <w:rsid w:val="00960674"/>
    <w:rsid w:val="00960B3A"/>
    <w:rsid w:val="009613C1"/>
    <w:rsid w:val="00961449"/>
    <w:rsid w:val="009614CE"/>
    <w:rsid w:val="00961599"/>
    <w:rsid w:val="009615B1"/>
    <w:rsid w:val="00961673"/>
    <w:rsid w:val="00961698"/>
    <w:rsid w:val="00961AAB"/>
    <w:rsid w:val="00961E57"/>
    <w:rsid w:val="009623A3"/>
    <w:rsid w:val="009623AE"/>
    <w:rsid w:val="00962803"/>
    <w:rsid w:val="0096290A"/>
    <w:rsid w:val="00962EBD"/>
    <w:rsid w:val="0096328F"/>
    <w:rsid w:val="00963358"/>
    <w:rsid w:val="0096338D"/>
    <w:rsid w:val="00963436"/>
    <w:rsid w:val="00963D01"/>
    <w:rsid w:val="00963D9B"/>
    <w:rsid w:val="00963DB3"/>
    <w:rsid w:val="00963E50"/>
    <w:rsid w:val="00963FE9"/>
    <w:rsid w:val="0096429B"/>
    <w:rsid w:val="00964776"/>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9A5"/>
    <w:rsid w:val="009709FA"/>
    <w:rsid w:val="00970B7D"/>
    <w:rsid w:val="00970C0B"/>
    <w:rsid w:val="00970ED7"/>
    <w:rsid w:val="00970F0C"/>
    <w:rsid w:val="00971230"/>
    <w:rsid w:val="0097130D"/>
    <w:rsid w:val="0097142B"/>
    <w:rsid w:val="009716E7"/>
    <w:rsid w:val="009718B9"/>
    <w:rsid w:val="009719CD"/>
    <w:rsid w:val="00971C8C"/>
    <w:rsid w:val="00971D2B"/>
    <w:rsid w:val="00971D57"/>
    <w:rsid w:val="00971F16"/>
    <w:rsid w:val="00971FDF"/>
    <w:rsid w:val="00972115"/>
    <w:rsid w:val="009722F2"/>
    <w:rsid w:val="00972395"/>
    <w:rsid w:val="009724D5"/>
    <w:rsid w:val="00972781"/>
    <w:rsid w:val="009728A3"/>
    <w:rsid w:val="0097296B"/>
    <w:rsid w:val="0097299B"/>
    <w:rsid w:val="00972F74"/>
    <w:rsid w:val="009730C3"/>
    <w:rsid w:val="009732A2"/>
    <w:rsid w:val="00973572"/>
    <w:rsid w:val="00973626"/>
    <w:rsid w:val="00973733"/>
    <w:rsid w:val="009739AF"/>
    <w:rsid w:val="00973AFB"/>
    <w:rsid w:val="00973C2D"/>
    <w:rsid w:val="00973E0F"/>
    <w:rsid w:val="00973F3B"/>
    <w:rsid w:val="00974076"/>
    <w:rsid w:val="00974167"/>
    <w:rsid w:val="0097424E"/>
    <w:rsid w:val="00974337"/>
    <w:rsid w:val="009743A0"/>
    <w:rsid w:val="00974674"/>
    <w:rsid w:val="009747E3"/>
    <w:rsid w:val="009748F5"/>
    <w:rsid w:val="00974A12"/>
    <w:rsid w:val="00974A14"/>
    <w:rsid w:val="00974BA3"/>
    <w:rsid w:val="00974C02"/>
    <w:rsid w:val="00974CAF"/>
    <w:rsid w:val="00974E10"/>
    <w:rsid w:val="00974E2B"/>
    <w:rsid w:val="00974F57"/>
    <w:rsid w:val="0097522A"/>
    <w:rsid w:val="0097533C"/>
    <w:rsid w:val="009753DE"/>
    <w:rsid w:val="009754DF"/>
    <w:rsid w:val="009754E2"/>
    <w:rsid w:val="00975835"/>
    <w:rsid w:val="009758ED"/>
    <w:rsid w:val="0097590C"/>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8008B"/>
    <w:rsid w:val="009800D7"/>
    <w:rsid w:val="0098020F"/>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515"/>
    <w:rsid w:val="0098165F"/>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4C9"/>
    <w:rsid w:val="00983815"/>
    <w:rsid w:val="009838E9"/>
    <w:rsid w:val="00983973"/>
    <w:rsid w:val="00983A90"/>
    <w:rsid w:val="00983EB3"/>
    <w:rsid w:val="00983EC0"/>
    <w:rsid w:val="00983F40"/>
    <w:rsid w:val="00983F95"/>
    <w:rsid w:val="009841BA"/>
    <w:rsid w:val="0098422E"/>
    <w:rsid w:val="009842E5"/>
    <w:rsid w:val="0098462A"/>
    <w:rsid w:val="009847D5"/>
    <w:rsid w:val="00984A2F"/>
    <w:rsid w:val="00984BC1"/>
    <w:rsid w:val="00984BDC"/>
    <w:rsid w:val="00984E85"/>
    <w:rsid w:val="00985103"/>
    <w:rsid w:val="009855A4"/>
    <w:rsid w:val="00985758"/>
    <w:rsid w:val="0098577E"/>
    <w:rsid w:val="00985796"/>
    <w:rsid w:val="009858FE"/>
    <w:rsid w:val="00985A00"/>
    <w:rsid w:val="00985B97"/>
    <w:rsid w:val="00985DA3"/>
    <w:rsid w:val="00985F81"/>
    <w:rsid w:val="0098606A"/>
    <w:rsid w:val="0098606E"/>
    <w:rsid w:val="009862C3"/>
    <w:rsid w:val="009867DE"/>
    <w:rsid w:val="009868E4"/>
    <w:rsid w:val="009869D4"/>
    <w:rsid w:val="00986BCE"/>
    <w:rsid w:val="00986F02"/>
    <w:rsid w:val="00987263"/>
    <w:rsid w:val="00987310"/>
    <w:rsid w:val="00987546"/>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2A6"/>
    <w:rsid w:val="00993518"/>
    <w:rsid w:val="00993625"/>
    <w:rsid w:val="009938B4"/>
    <w:rsid w:val="00993B97"/>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306"/>
    <w:rsid w:val="009A044D"/>
    <w:rsid w:val="009A04E4"/>
    <w:rsid w:val="009A05C9"/>
    <w:rsid w:val="009A0749"/>
    <w:rsid w:val="009A0D2F"/>
    <w:rsid w:val="009A0DC1"/>
    <w:rsid w:val="009A10E6"/>
    <w:rsid w:val="009A12C7"/>
    <w:rsid w:val="009A159B"/>
    <w:rsid w:val="009A1BDC"/>
    <w:rsid w:val="009A1C30"/>
    <w:rsid w:val="009A1CD2"/>
    <w:rsid w:val="009A1DCC"/>
    <w:rsid w:val="009A1DD5"/>
    <w:rsid w:val="009A23C4"/>
    <w:rsid w:val="009A25CD"/>
    <w:rsid w:val="009A2709"/>
    <w:rsid w:val="009A27A2"/>
    <w:rsid w:val="009A2A1A"/>
    <w:rsid w:val="009A2AE3"/>
    <w:rsid w:val="009A2B1B"/>
    <w:rsid w:val="009A2CEA"/>
    <w:rsid w:val="009A2D50"/>
    <w:rsid w:val="009A3478"/>
    <w:rsid w:val="009A3987"/>
    <w:rsid w:val="009A3CBE"/>
    <w:rsid w:val="009A3EB8"/>
    <w:rsid w:val="009A3FF8"/>
    <w:rsid w:val="009A405C"/>
    <w:rsid w:val="009A40BA"/>
    <w:rsid w:val="009A4161"/>
    <w:rsid w:val="009A4262"/>
    <w:rsid w:val="009A4263"/>
    <w:rsid w:val="009A43E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D4"/>
    <w:rsid w:val="009A5F65"/>
    <w:rsid w:val="009A608A"/>
    <w:rsid w:val="009A63B1"/>
    <w:rsid w:val="009A648B"/>
    <w:rsid w:val="009A6513"/>
    <w:rsid w:val="009A6825"/>
    <w:rsid w:val="009A6FC8"/>
    <w:rsid w:val="009A70BB"/>
    <w:rsid w:val="009A7234"/>
    <w:rsid w:val="009A750E"/>
    <w:rsid w:val="009A752A"/>
    <w:rsid w:val="009A75B8"/>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28F"/>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51A"/>
    <w:rsid w:val="009B652F"/>
    <w:rsid w:val="009B67C3"/>
    <w:rsid w:val="009B689D"/>
    <w:rsid w:val="009B6BF9"/>
    <w:rsid w:val="009B6CAE"/>
    <w:rsid w:val="009B722B"/>
    <w:rsid w:val="009B7638"/>
    <w:rsid w:val="009B76C8"/>
    <w:rsid w:val="009B76D2"/>
    <w:rsid w:val="009B7985"/>
    <w:rsid w:val="009B79BA"/>
    <w:rsid w:val="009B7E89"/>
    <w:rsid w:val="009B7EA7"/>
    <w:rsid w:val="009B7ECC"/>
    <w:rsid w:val="009C013C"/>
    <w:rsid w:val="009C01C3"/>
    <w:rsid w:val="009C01E6"/>
    <w:rsid w:val="009C0210"/>
    <w:rsid w:val="009C031D"/>
    <w:rsid w:val="009C03A7"/>
    <w:rsid w:val="009C042F"/>
    <w:rsid w:val="009C070F"/>
    <w:rsid w:val="009C0791"/>
    <w:rsid w:val="009C0850"/>
    <w:rsid w:val="009C099A"/>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40FB"/>
    <w:rsid w:val="009C420D"/>
    <w:rsid w:val="009C4474"/>
    <w:rsid w:val="009C4696"/>
    <w:rsid w:val="009C4710"/>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12E"/>
    <w:rsid w:val="009C71B4"/>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55"/>
    <w:rsid w:val="009D0BCA"/>
    <w:rsid w:val="009D0E15"/>
    <w:rsid w:val="009D0E81"/>
    <w:rsid w:val="009D0F7F"/>
    <w:rsid w:val="009D125E"/>
    <w:rsid w:val="009D13CC"/>
    <w:rsid w:val="009D1422"/>
    <w:rsid w:val="009D1447"/>
    <w:rsid w:val="009D1587"/>
    <w:rsid w:val="009D15AD"/>
    <w:rsid w:val="009D16A9"/>
    <w:rsid w:val="009D17BA"/>
    <w:rsid w:val="009D1A50"/>
    <w:rsid w:val="009D1B7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D5E"/>
    <w:rsid w:val="009D3EC3"/>
    <w:rsid w:val="009D3F14"/>
    <w:rsid w:val="009D405B"/>
    <w:rsid w:val="009D40B6"/>
    <w:rsid w:val="009D40DB"/>
    <w:rsid w:val="009D416F"/>
    <w:rsid w:val="009D451C"/>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E8"/>
    <w:rsid w:val="009D5BF7"/>
    <w:rsid w:val="009D5C0A"/>
    <w:rsid w:val="009D5C87"/>
    <w:rsid w:val="009D5F6E"/>
    <w:rsid w:val="009D609E"/>
    <w:rsid w:val="009D63C6"/>
    <w:rsid w:val="009D6621"/>
    <w:rsid w:val="009D6844"/>
    <w:rsid w:val="009D68B9"/>
    <w:rsid w:val="009D6D8B"/>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EDA"/>
    <w:rsid w:val="009D7FDB"/>
    <w:rsid w:val="009E00A0"/>
    <w:rsid w:val="009E0103"/>
    <w:rsid w:val="009E0154"/>
    <w:rsid w:val="009E03C8"/>
    <w:rsid w:val="009E068F"/>
    <w:rsid w:val="009E07BB"/>
    <w:rsid w:val="009E0A7A"/>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B7D"/>
    <w:rsid w:val="009E2C43"/>
    <w:rsid w:val="009E2DAC"/>
    <w:rsid w:val="009E2DB5"/>
    <w:rsid w:val="009E317D"/>
    <w:rsid w:val="009E319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DA5"/>
    <w:rsid w:val="009E7031"/>
    <w:rsid w:val="009E7283"/>
    <w:rsid w:val="009E77DF"/>
    <w:rsid w:val="009E7895"/>
    <w:rsid w:val="009E78DF"/>
    <w:rsid w:val="009E7EC4"/>
    <w:rsid w:val="009E7F18"/>
    <w:rsid w:val="009E7FA4"/>
    <w:rsid w:val="009F02AE"/>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500"/>
    <w:rsid w:val="009F4814"/>
    <w:rsid w:val="009F4AB9"/>
    <w:rsid w:val="009F4B7B"/>
    <w:rsid w:val="009F4FF5"/>
    <w:rsid w:val="009F503E"/>
    <w:rsid w:val="009F5086"/>
    <w:rsid w:val="009F511A"/>
    <w:rsid w:val="009F517B"/>
    <w:rsid w:val="009F546B"/>
    <w:rsid w:val="009F54C5"/>
    <w:rsid w:val="009F562E"/>
    <w:rsid w:val="009F57C8"/>
    <w:rsid w:val="009F58FB"/>
    <w:rsid w:val="009F5902"/>
    <w:rsid w:val="009F5AC1"/>
    <w:rsid w:val="009F5B76"/>
    <w:rsid w:val="009F5C4C"/>
    <w:rsid w:val="009F5DAD"/>
    <w:rsid w:val="009F5F1F"/>
    <w:rsid w:val="009F608D"/>
    <w:rsid w:val="009F64BD"/>
    <w:rsid w:val="009F66A1"/>
    <w:rsid w:val="009F6A1E"/>
    <w:rsid w:val="009F6B75"/>
    <w:rsid w:val="009F6BF6"/>
    <w:rsid w:val="009F6D7C"/>
    <w:rsid w:val="009F6E75"/>
    <w:rsid w:val="009F6F65"/>
    <w:rsid w:val="009F71BF"/>
    <w:rsid w:val="009F744C"/>
    <w:rsid w:val="009F75BE"/>
    <w:rsid w:val="009F77BA"/>
    <w:rsid w:val="009F7818"/>
    <w:rsid w:val="009F7BEB"/>
    <w:rsid w:val="009F7C59"/>
    <w:rsid w:val="009F7F06"/>
    <w:rsid w:val="00A001CA"/>
    <w:rsid w:val="00A00234"/>
    <w:rsid w:val="00A0032B"/>
    <w:rsid w:val="00A004F3"/>
    <w:rsid w:val="00A00529"/>
    <w:rsid w:val="00A005B6"/>
    <w:rsid w:val="00A005BA"/>
    <w:rsid w:val="00A006CF"/>
    <w:rsid w:val="00A007F0"/>
    <w:rsid w:val="00A00A9E"/>
    <w:rsid w:val="00A00D2C"/>
    <w:rsid w:val="00A00DF9"/>
    <w:rsid w:val="00A01070"/>
    <w:rsid w:val="00A0137D"/>
    <w:rsid w:val="00A013D9"/>
    <w:rsid w:val="00A016DB"/>
    <w:rsid w:val="00A017FE"/>
    <w:rsid w:val="00A019B4"/>
    <w:rsid w:val="00A019CA"/>
    <w:rsid w:val="00A01BA9"/>
    <w:rsid w:val="00A01BF9"/>
    <w:rsid w:val="00A01E0D"/>
    <w:rsid w:val="00A01E96"/>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415"/>
    <w:rsid w:val="00A0456F"/>
    <w:rsid w:val="00A0469D"/>
    <w:rsid w:val="00A0474E"/>
    <w:rsid w:val="00A04A59"/>
    <w:rsid w:val="00A04AAC"/>
    <w:rsid w:val="00A0506A"/>
    <w:rsid w:val="00A0523E"/>
    <w:rsid w:val="00A0548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7A4"/>
    <w:rsid w:val="00A07A67"/>
    <w:rsid w:val="00A07B4C"/>
    <w:rsid w:val="00A07BB6"/>
    <w:rsid w:val="00A07EC5"/>
    <w:rsid w:val="00A10216"/>
    <w:rsid w:val="00A10461"/>
    <w:rsid w:val="00A106C6"/>
    <w:rsid w:val="00A1080F"/>
    <w:rsid w:val="00A109A5"/>
    <w:rsid w:val="00A10C83"/>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8C3"/>
    <w:rsid w:val="00A14A41"/>
    <w:rsid w:val="00A14BD1"/>
    <w:rsid w:val="00A14C0E"/>
    <w:rsid w:val="00A14EC2"/>
    <w:rsid w:val="00A15593"/>
    <w:rsid w:val="00A1567C"/>
    <w:rsid w:val="00A156C4"/>
    <w:rsid w:val="00A15838"/>
    <w:rsid w:val="00A158C4"/>
    <w:rsid w:val="00A15ABF"/>
    <w:rsid w:val="00A15DC7"/>
    <w:rsid w:val="00A15EEE"/>
    <w:rsid w:val="00A16097"/>
    <w:rsid w:val="00A16105"/>
    <w:rsid w:val="00A16285"/>
    <w:rsid w:val="00A163C1"/>
    <w:rsid w:val="00A1665B"/>
    <w:rsid w:val="00A166AF"/>
    <w:rsid w:val="00A16781"/>
    <w:rsid w:val="00A16859"/>
    <w:rsid w:val="00A16A95"/>
    <w:rsid w:val="00A16B6D"/>
    <w:rsid w:val="00A16D61"/>
    <w:rsid w:val="00A170F4"/>
    <w:rsid w:val="00A171A6"/>
    <w:rsid w:val="00A1729E"/>
    <w:rsid w:val="00A17372"/>
    <w:rsid w:val="00A17380"/>
    <w:rsid w:val="00A178D9"/>
    <w:rsid w:val="00A17A88"/>
    <w:rsid w:val="00A17B89"/>
    <w:rsid w:val="00A17D75"/>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D82"/>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14"/>
    <w:rsid w:val="00A303D5"/>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7A5"/>
    <w:rsid w:val="00A32A5C"/>
    <w:rsid w:val="00A32A91"/>
    <w:rsid w:val="00A32BE4"/>
    <w:rsid w:val="00A32CBB"/>
    <w:rsid w:val="00A32E7C"/>
    <w:rsid w:val="00A32F29"/>
    <w:rsid w:val="00A33235"/>
    <w:rsid w:val="00A332A5"/>
    <w:rsid w:val="00A332CA"/>
    <w:rsid w:val="00A337E9"/>
    <w:rsid w:val="00A339F8"/>
    <w:rsid w:val="00A33C03"/>
    <w:rsid w:val="00A33C95"/>
    <w:rsid w:val="00A33FAD"/>
    <w:rsid w:val="00A341AC"/>
    <w:rsid w:val="00A3435B"/>
    <w:rsid w:val="00A343A1"/>
    <w:rsid w:val="00A345B1"/>
    <w:rsid w:val="00A34847"/>
    <w:rsid w:val="00A348E0"/>
    <w:rsid w:val="00A3495F"/>
    <w:rsid w:val="00A349A9"/>
    <w:rsid w:val="00A34CDE"/>
    <w:rsid w:val="00A34E92"/>
    <w:rsid w:val="00A35337"/>
    <w:rsid w:val="00A35469"/>
    <w:rsid w:val="00A35505"/>
    <w:rsid w:val="00A355AA"/>
    <w:rsid w:val="00A356A0"/>
    <w:rsid w:val="00A35762"/>
    <w:rsid w:val="00A3577A"/>
    <w:rsid w:val="00A35B5A"/>
    <w:rsid w:val="00A35E52"/>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E70"/>
    <w:rsid w:val="00A37FEE"/>
    <w:rsid w:val="00A400E5"/>
    <w:rsid w:val="00A4035F"/>
    <w:rsid w:val="00A4054F"/>
    <w:rsid w:val="00A40598"/>
    <w:rsid w:val="00A40B94"/>
    <w:rsid w:val="00A40C67"/>
    <w:rsid w:val="00A40E63"/>
    <w:rsid w:val="00A41001"/>
    <w:rsid w:val="00A41016"/>
    <w:rsid w:val="00A41125"/>
    <w:rsid w:val="00A4140D"/>
    <w:rsid w:val="00A414CB"/>
    <w:rsid w:val="00A417C4"/>
    <w:rsid w:val="00A41C04"/>
    <w:rsid w:val="00A41CD8"/>
    <w:rsid w:val="00A41D3C"/>
    <w:rsid w:val="00A4262A"/>
    <w:rsid w:val="00A426C1"/>
    <w:rsid w:val="00A4289C"/>
    <w:rsid w:val="00A42B85"/>
    <w:rsid w:val="00A42BAF"/>
    <w:rsid w:val="00A42C6D"/>
    <w:rsid w:val="00A42D8B"/>
    <w:rsid w:val="00A42E8D"/>
    <w:rsid w:val="00A42EFE"/>
    <w:rsid w:val="00A43025"/>
    <w:rsid w:val="00A4324C"/>
    <w:rsid w:val="00A4340A"/>
    <w:rsid w:val="00A43625"/>
    <w:rsid w:val="00A43738"/>
    <w:rsid w:val="00A43855"/>
    <w:rsid w:val="00A43A7F"/>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885"/>
    <w:rsid w:val="00A45A25"/>
    <w:rsid w:val="00A45CA4"/>
    <w:rsid w:val="00A45CFE"/>
    <w:rsid w:val="00A45E6A"/>
    <w:rsid w:val="00A46102"/>
    <w:rsid w:val="00A4622D"/>
    <w:rsid w:val="00A462CD"/>
    <w:rsid w:val="00A4632B"/>
    <w:rsid w:val="00A46457"/>
    <w:rsid w:val="00A469B3"/>
    <w:rsid w:val="00A46A2F"/>
    <w:rsid w:val="00A46A88"/>
    <w:rsid w:val="00A46AEE"/>
    <w:rsid w:val="00A46D94"/>
    <w:rsid w:val="00A46ED5"/>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C8B"/>
    <w:rsid w:val="00A50D30"/>
    <w:rsid w:val="00A50D69"/>
    <w:rsid w:val="00A51167"/>
    <w:rsid w:val="00A51784"/>
    <w:rsid w:val="00A5183F"/>
    <w:rsid w:val="00A51D4D"/>
    <w:rsid w:val="00A51DA5"/>
    <w:rsid w:val="00A51E60"/>
    <w:rsid w:val="00A51F8A"/>
    <w:rsid w:val="00A5212C"/>
    <w:rsid w:val="00A52133"/>
    <w:rsid w:val="00A522FC"/>
    <w:rsid w:val="00A523DB"/>
    <w:rsid w:val="00A5240C"/>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D7"/>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BCD"/>
    <w:rsid w:val="00A55C7F"/>
    <w:rsid w:val="00A55F38"/>
    <w:rsid w:val="00A56115"/>
    <w:rsid w:val="00A5628A"/>
    <w:rsid w:val="00A562C8"/>
    <w:rsid w:val="00A5640F"/>
    <w:rsid w:val="00A565E0"/>
    <w:rsid w:val="00A56806"/>
    <w:rsid w:val="00A56BC6"/>
    <w:rsid w:val="00A56CB9"/>
    <w:rsid w:val="00A56DC1"/>
    <w:rsid w:val="00A56E25"/>
    <w:rsid w:val="00A56F5E"/>
    <w:rsid w:val="00A571AD"/>
    <w:rsid w:val="00A5739B"/>
    <w:rsid w:val="00A579C7"/>
    <w:rsid w:val="00A57B3B"/>
    <w:rsid w:val="00A57F9F"/>
    <w:rsid w:val="00A60280"/>
    <w:rsid w:val="00A6046B"/>
    <w:rsid w:val="00A607A1"/>
    <w:rsid w:val="00A60801"/>
    <w:rsid w:val="00A60962"/>
    <w:rsid w:val="00A609A9"/>
    <w:rsid w:val="00A60A4D"/>
    <w:rsid w:val="00A60C62"/>
    <w:rsid w:val="00A60CF6"/>
    <w:rsid w:val="00A61287"/>
    <w:rsid w:val="00A61361"/>
    <w:rsid w:val="00A61468"/>
    <w:rsid w:val="00A61495"/>
    <w:rsid w:val="00A61745"/>
    <w:rsid w:val="00A6281C"/>
    <w:rsid w:val="00A62876"/>
    <w:rsid w:val="00A62AA6"/>
    <w:rsid w:val="00A62B35"/>
    <w:rsid w:val="00A62D17"/>
    <w:rsid w:val="00A630F6"/>
    <w:rsid w:val="00A630FB"/>
    <w:rsid w:val="00A636CF"/>
    <w:rsid w:val="00A63742"/>
    <w:rsid w:val="00A637A1"/>
    <w:rsid w:val="00A63874"/>
    <w:rsid w:val="00A63878"/>
    <w:rsid w:val="00A6396C"/>
    <w:rsid w:val="00A63A2F"/>
    <w:rsid w:val="00A63F56"/>
    <w:rsid w:val="00A63F8D"/>
    <w:rsid w:val="00A64219"/>
    <w:rsid w:val="00A64581"/>
    <w:rsid w:val="00A646FA"/>
    <w:rsid w:val="00A6474D"/>
    <w:rsid w:val="00A6481E"/>
    <w:rsid w:val="00A64B36"/>
    <w:rsid w:val="00A64BB3"/>
    <w:rsid w:val="00A64EF6"/>
    <w:rsid w:val="00A64F38"/>
    <w:rsid w:val="00A64F7C"/>
    <w:rsid w:val="00A6518D"/>
    <w:rsid w:val="00A652FF"/>
    <w:rsid w:val="00A654BE"/>
    <w:rsid w:val="00A6567F"/>
    <w:rsid w:val="00A65970"/>
    <w:rsid w:val="00A659F4"/>
    <w:rsid w:val="00A65B0F"/>
    <w:rsid w:val="00A65B3F"/>
    <w:rsid w:val="00A65C11"/>
    <w:rsid w:val="00A65C84"/>
    <w:rsid w:val="00A65D01"/>
    <w:rsid w:val="00A65FFF"/>
    <w:rsid w:val="00A66289"/>
    <w:rsid w:val="00A662C7"/>
    <w:rsid w:val="00A6648E"/>
    <w:rsid w:val="00A66525"/>
    <w:rsid w:val="00A665F6"/>
    <w:rsid w:val="00A6679E"/>
    <w:rsid w:val="00A66A49"/>
    <w:rsid w:val="00A66B29"/>
    <w:rsid w:val="00A66D50"/>
    <w:rsid w:val="00A66DA1"/>
    <w:rsid w:val="00A66FFF"/>
    <w:rsid w:val="00A67821"/>
    <w:rsid w:val="00A67B8D"/>
    <w:rsid w:val="00A67C24"/>
    <w:rsid w:val="00A67FFC"/>
    <w:rsid w:val="00A703F3"/>
    <w:rsid w:val="00A704B1"/>
    <w:rsid w:val="00A705B4"/>
    <w:rsid w:val="00A707CB"/>
    <w:rsid w:val="00A707F5"/>
    <w:rsid w:val="00A70867"/>
    <w:rsid w:val="00A70881"/>
    <w:rsid w:val="00A70BC6"/>
    <w:rsid w:val="00A70BEA"/>
    <w:rsid w:val="00A70D57"/>
    <w:rsid w:val="00A7103F"/>
    <w:rsid w:val="00A710F6"/>
    <w:rsid w:val="00A7115D"/>
    <w:rsid w:val="00A715B5"/>
    <w:rsid w:val="00A718B4"/>
    <w:rsid w:val="00A71960"/>
    <w:rsid w:val="00A71970"/>
    <w:rsid w:val="00A71993"/>
    <w:rsid w:val="00A71C70"/>
    <w:rsid w:val="00A71CCA"/>
    <w:rsid w:val="00A71D22"/>
    <w:rsid w:val="00A71F71"/>
    <w:rsid w:val="00A71FC9"/>
    <w:rsid w:val="00A724C8"/>
    <w:rsid w:val="00A72533"/>
    <w:rsid w:val="00A72821"/>
    <w:rsid w:val="00A7289F"/>
    <w:rsid w:val="00A729E7"/>
    <w:rsid w:val="00A72AB5"/>
    <w:rsid w:val="00A72EA4"/>
    <w:rsid w:val="00A72F06"/>
    <w:rsid w:val="00A72F8B"/>
    <w:rsid w:val="00A73105"/>
    <w:rsid w:val="00A7333D"/>
    <w:rsid w:val="00A735D2"/>
    <w:rsid w:val="00A73BC5"/>
    <w:rsid w:val="00A73C21"/>
    <w:rsid w:val="00A73D1A"/>
    <w:rsid w:val="00A73DC7"/>
    <w:rsid w:val="00A73E7E"/>
    <w:rsid w:val="00A73F47"/>
    <w:rsid w:val="00A74141"/>
    <w:rsid w:val="00A743AE"/>
    <w:rsid w:val="00A74433"/>
    <w:rsid w:val="00A7479A"/>
    <w:rsid w:val="00A74871"/>
    <w:rsid w:val="00A74A5A"/>
    <w:rsid w:val="00A74C68"/>
    <w:rsid w:val="00A74F93"/>
    <w:rsid w:val="00A74FA8"/>
    <w:rsid w:val="00A75020"/>
    <w:rsid w:val="00A7509E"/>
    <w:rsid w:val="00A753C3"/>
    <w:rsid w:val="00A75562"/>
    <w:rsid w:val="00A75843"/>
    <w:rsid w:val="00A75889"/>
    <w:rsid w:val="00A75B44"/>
    <w:rsid w:val="00A75C8A"/>
    <w:rsid w:val="00A75D42"/>
    <w:rsid w:val="00A75E10"/>
    <w:rsid w:val="00A75F44"/>
    <w:rsid w:val="00A76141"/>
    <w:rsid w:val="00A761DC"/>
    <w:rsid w:val="00A76272"/>
    <w:rsid w:val="00A76314"/>
    <w:rsid w:val="00A76564"/>
    <w:rsid w:val="00A76578"/>
    <w:rsid w:val="00A7685E"/>
    <w:rsid w:val="00A7697C"/>
    <w:rsid w:val="00A76BB7"/>
    <w:rsid w:val="00A76E62"/>
    <w:rsid w:val="00A771FE"/>
    <w:rsid w:val="00A7732A"/>
    <w:rsid w:val="00A7740E"/>
    <w:rsid w:val="00A775C1"/>
    <w:rsid w:val="00A77877"/>
    <w:rsid w:val="00A77B7C"/>
    <w:rsid w:val="00A77C4B"/>
    <w:rsid w:val="00A77CAC"/>
    <w:rsid w:val="00A77FA4"/>
    <w:rsid w:val="00A802B8"/>
    <w:rsid w:val="00A80337"/>
    <w:rsid w:val="00A803FA"/>
    <w:rsid w:val="00A804D0"/>
    <w:rsid w:val="00A80541"/>
    <w:rsid w:val="00A8054E"/>
    <w:rsid w:val="00A806E6"/>
    <w:rsid w:val="00A807F4"/>
    <w:rsid w:val="00A81064"/>
    <w:rsid w:val="00A81176"/>
    <w:rsid w:val="00A81181"/>
    <w:rsid w:val="00A8125E"/>
    <w:rsid w:val="00A8132D"/>
    <w:rsid w:val="00A81544"/>
    <w:rsid w:val="00A8167D"/>
    <w:rsid w:val="00A816FE"/>
    <w:rsid w:val="00A81804"/>
    <w:rsid w:val="00A81822"/>
    <w:rsid w:val="00A8185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F02"/>
    <w:rsid w:val="00A8315C"/>
    <w:rsid w:val="00A83524"/>
    <w:rsid w:val="00A83578"/>
    <w:rsid w:val="00A835AC"/>
    <w:rsid w:val="00A838CB"/>
    <w:rsid w:val="00A83988"/>
    <w:rsid w:val="00A83996"/>
    <w:rsid w:val="00A839CC"/>
    <w:rsid w:val="00A83A6A"/>
    <w:rsid w:val="00A83A7C"/>
    <w:rsid w:val="00A83BBA"/>
    <w:rsid w:val="00A83CD3"/>
    <w:rsid w:val="00A83D7F"/>
    <w:rsid w:val="00A83F19"/>
    <w:rsid w:val="00A84389"/>
    <w:rsid w:val="00A845A4"/>
    <w:rsid w:val="00A845E5"/>
    <w:rsid w:val="00A84614"/>
    <w:rsid w:val="00A8461B"/>
    <w:rsid w:val="00A847AC"/>
    <w:rsid w:val="00A84C88"/>
    <w:rsid w:val="00A84DEB"/>
    <w:rsid w:val="00A85204"/>
    <w:rsid w:val="00A8521F"/>
    <w:rsid w:val="00A8534D"/>
    <w:rsid w:val="00A85666"/>
    <w:rsid w:val="00A8572C"/>
    <w:rsid w:val="00A857C1"/>
    <w:rsid w:val="00A85898"/>
    <w:rsid w:val="00A85B10"/>
    <w:rsid w:val="00A85EC1"/>
    <w:rsid w:val="00A86322"/>
    <w:rsid w:val="00A86345"/>
    <w:rsid w:val="00A86442"/>
    <w:rsid w:val="00A8666B"/>
    <w:rsid w:val="00A86954"/>
    <w:rsid w:val="00A86E81"/>
    <w:rsid w:val="00A8707D"/>
    <w:rsid w:val="00A8712C"/>
    <w:rsid w:val="00A873E3"/>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76"/>
    <w:rsid w:val="00A91EC1"/>
    <w:rsid w:val="00A9217A"/>
    <w:rsid w:val="00A92454"/>
    <w:rsid w:val="00A9278C"/>
    <w:rsid w:val="00A927C7"/>
    <w:rsid w:val="00A92A8B"/>
    <w:rsid w:val="00A92B14"/>
    <w:rsid w:val="00A92C1D"/>
    <w:rsid w:val="00A93171"/>
    <w:rsid w:val="00A93185"/>
    <w:rsid w:val="00A93265"/>
    <w:rsid w:val="00A93738"/>
    <w:rsid w:val="00A937B6"/>
    <w:rsid w:val="00A93AD5"/>
    <w:rsid w:val="00A93B54"/>
    <w:rsid w:val="00A93BB7"/>
    <w:rsid w:val="00A93C4C"/>
    <w:rsid w:val="00A93E70"/>
    <w:rsid w:val="00A9409E"/>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31"/>
    <w:rsid w:val="00A95CE3"/>
    <w:rsid w:val="00A95F35"/>
    <w:rsid w:val="00A961FC"/>
    <w:rsid w:val="00A96225"/>
    <w:rsid w:val="00A962F3"/>
    <w:rsid w:val="00A965AB"/>
    <w:rsid w:val="00A9693A"/>
    <w:rsid w:val="00A969F7"/>
    <w:rsid w:val="00A96A5C"/>
    <w:rsid w:val="00A96C03"/>
    <w:rsid w:val="00A96D3D"/>
    <w:rsid w:val="00A9711C"/>
    <w:rsid w:val="00A974BB"/>
    <w:rsid w:val="00A974F3"/>
    <w:rsid w:val="00A974F7"/>
    <w:rsid w:val="00A97715"/>
    <w:rsid w:val="00A97768"/>
    <w:rsid w:val="00A979D8"/>
    <w:rsid w:val="00A97AD6"/>
    <w:rsid w:val="00A97AE1"/>
    <w:rsid w:val="00A97C3A"/>
    <w:rsid w:val="00AA003E"/>
    <w:rsid w:val="00AA0235"/>
    <w:rsid w:val="00AA02C3"/>
    <w:rsid w:val="00AA02E2"/>
    <w:rsid w:val="00AA0532"/>
    <w:rsid w:val="00AA07C9"/>
    <w:rsid w:val="00AA07F6"/>
    <w:rsid w:val="00AA086B"/>
    <w:rsid w:val="00AA08A1"/>
    <w:rsid w:val="00AA08C7"/>
    <w:rsid w:val="00AA0A6B"/>
    <w:rsid w:val="00AA0B8B"/>
    <w:rsid w:val="00AA0C8B"/>
    <w:rsid w:val="00AA0C95"/>
    <w:rsid w:val="00AA0E82"/>
    <w:rsid w:val="00AA0F04"/>
    <w:rsid w:val="00AA0F74"/>
    <w:rsid w:val="00AA0F83"/>
    <w:rsid w:val="00AA10C8"/>
    <w:rsid w:val="00AA113C"/>
    <w:rsid w:val="00AA1143"/>
    <w:rsid w:val="00AA1222"/>
    <w:rsid w:val="00AA13B8"/>
    <w:rsid w:val="00AA1A85"/>
    <w:rsid w:val="00AA1C30"/>
    <w:rsid w:val="00AA1D5C"/>
    <w:rsid w:val="00AA1EE1"/>
    <w:rsid w:val="00AA216E"/>
    <w:rsid w:val="00AA233D"/>
    <w:rsid w:val="00AA2483"/>
    <w:rsid w:val="00AA2906"/>
    <w:rsid w:val="00AA2D00"/>
    <w:rsid w:val="00AA2E21"/>
    <w:rsid w:val="00AA2F03"/>
    <w:rsid w:val="00AA3502"/>
    <w:rsid w:val="00AA364E"/>
    <w:rsid w:val="00AA36EA"/>
    <w:rsid w:val="00AA36EC"/>
    <w:rsid w:val="00AA36FB"/>
    <w:rsid w:val="00AA37C4"/>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BB3"/>
    <w:rsid w:val="00AA5BC7"/>
    <w:rsid w:val="00AA5E26"/>
    <w:rsid w:val="00AA633B"/>
    <w:rsid w:val="00AA64DB"/>
    <w:rsid w:val="00AA661B"/>
    <w:rsid w:val="00AA6625"/>
    <w:rsid w:val="00AA69A1"/>
    <w:rsid w:val="00AA6A32"/>
    <w:rsid w:val="00AA7491"/>
    <w:rsid w:val="00AA7745"/>
    <w:rsid w:val="00AA7800"/>
    <w:rsid w:val="00AA7937"/>
    <w:rsid w:val="00AA7AE3"/>
    <w:rsid w:val="00AA7B1F"/>
    <w:rsid w:val="00AA7B80"/>
    <w:rsid w:val="00AA7D44"/>
    <w:rsid w:val="00AB0131"/>
    <w:rsid w:val="00AB0162"/>
    <w:rsid w:val="00AB0240"/>
    <w:rsid w:val="00AB032A"/>
    <w:rsid w:val="00AB0475"/>
    <w:rsid w:val="00AB05B8"/>
    <w:rsid w:val="00AB0660"/>
    <w:rsid w:val="00AB06CA"/>
    <w:rsid w:val="00AB0705"/>
    <w:rsid w:val="00AB0759"/>
    <w:rsid w:val="00AB0C3A"/>
    <w:rsid w:val="00AB134D"/>
    <w:rsid w:val="00AB155F"/>
    <w:rsid w:val="00AB16EA"/>
    <w:rsid w:val="00AB18A5"/>
    <w:rsid w:val="00AB1A5C"/>
    <w:rsid w:val="00AB1ADA"/>
    <w:rsid w:val="00AB1B7B"/>
    <w:rsid w:val="00AB1C2F"/>
    <w:rsid w:val="00AB1D31"/>
    <w:rsid w:val="00AB1F90"/>
    <w:rsid w:val="00AB201A"/>
    <w:rsid w:val="00AB2818"/>
    <w:rsid w:val="00AB2C17"/>
    <w:rsid w:val="00AB2E1B"/>
    <w:rsid w:val="00AB2E9C"/>
    <w:rsid w:val="00AB2F2B"/>
    <w:rsid w:val="00AB308F"/>
    <w:rsid w:val="00AB311A"/>
    <w:rsid w:val="00AB3344"/>
    <w:rsid w:val="00AB3520"/>
    <w:rsid w:val="00AB35D9"/>
    <w:rsid w:val="00AB3856"/>
    <w:rsid w:val="00AB38FC"/>
    <w:rsid w:val="00AB397D"/>
    <w:rsid w:val="00AB39BF"/>
    <w:rsid w:val="00AB3AE1"/>
    <w:rsid w:val="00AB3CCB"/>
    <w:rsid w:val="00AB3F1C"/>
    <w:rsid w:val="00AB3F62"/>
    <w:rsid w:val="00AB3FCD"/>
    <w:rsid w:val="00AB403C"/>
    <w:rsid w:val="00AB4239"/>
    <w:rsid w:val="00AB42DC"/>
    <w:rsid w:val="00AB43FA"/>
    <w:rsid w:val="00AB468D"/>
    <w:rsid w:val="00AB4760"/>
    <w:rsid w:val="00AB476D"/>
    <w:rsid w:val="00AB4871"/>
    <w:rsid w:val="00AB4B1A"/>
    <w:rsid w:val="00AB4BA6"/>
    <w:rsid w:val="00AB4E25"/>
    <w:rsid w:val="00AB4FF5"/>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17C"/>
    <w:rsid w:val="00AC01C1"/>
    <w:rsid w:val="00AC02B3"/>
    <w:rsid w:val="00AC0426"/>
    <w:rsid w:val="00AC06CF"/>
    <w:rsid w:val="00AC0714"/>
    <w:rsid w:val="00AC0946"/>
    <w:rsid w:val="00AC0AF6"/>
    <w:rsid w:val="00AC0DAA"/>
    <w:rsid w:val="00AC0E47"/>
    <w:rsid w:val="00AC1049"/>
    <w:rsid w:val="00AC108D"/>
    <w:rsid w:val="00AC11D6"/>
    <w:rsid w:val="00AC12C9"/>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DFD"/>
    <w:rsid w:val="00AC2F1F"/>
    <w:rsid w:val="00AC341E"/>
    <w:rsid w:val="00AC3486"/>
    <w:rsid w:val="00AC358C"/>
    <w:rsid w:val="00AC392B"/>
    <w:rsid w:val="00AC3B46"/>
    <w:rsid w:val="00AC3B4E"/>
    <w:rsid w:val="00AC3D8F"/>
    <w:rsid w:val="00AC3DBA"/>
    <w:rsid w:val="00AC4059"/>
    <w:rsid w:val="00AC4209"/>
    <w:rsid w:val="00AC428B"/>
    <w:rsid w:val="00AC435B"/>
    <w:rsid w:val="00AC4547"/>
    <w:rsid w:val="00AC47F0"/>
    <w:rsid w:val="00AC4942"/>
    <w:rsid w:val="00AC495E"/>
    <w:rsid w:val="00AC4961"/>
    <w:rsid w:val="00AC4B72"/>
    <w:rsid w:val="00AC4C65"/>
    <w:rsid w:val="00AC4E5E"/>
    <w:rsid w:val="00AC503F"/>
    <w:rsid w:val="00AC5399"/>
    <w:rsid w:val="00AC549E"/>
    <w:rsid w:val="00AC54CE"/>
    <w:rsid w:val="00AC5620"/>
    <w:rsid w:val="00AC5692"/>
    <w:rsid w:val="00AC5802"/>
    <w:rsid w:val="00AC5810"/>
    <w:rsid w:val="00AC5D0E"/>
    <w:rsid w:val="00AC5DDA"/>
    <w:rsid w:val="00AC5F34"/>
    <w:rsid w:val="00AC5F85"/>
    <w:rsid w:val="00AC6008"/>
    <w:rsid w:val="00AC64E9"/>
    <w:rsid w:val="00AC6650"/>
    <w:rsid w:val="00AC6766"/>
    <w:rsid w:val="00AC690F"/>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3BE"/>
    <w:rsid w:val="00AD0554"/>
    <w:rsid w:val="00AD08EB"/>
    <w:rsid w:val="00AD0CE3"/>
    <w:rsid w:val="00AD0E3E"/>
    <w:rsid w:val="00AD0FC4"/>
    <w:rsid w:val="00AD114B"/>
    <w:rsid w:val="00AD11CF"/>
    <w:rsid w:val="00AD1252"/>
    <w:rsid w:val="00AD1290"/>
    <w:rsid w:val="00AD1372"/>
    <w:rsid w:val="00AD1526"/>
    <w:rsid w:val="00AD15AD"/>
    <w:rsid w:val="00AD15C0"/>
    <w:rsid w:val="00AD15D9"/>
    <w:rsid w:val="00AD16AB"/>
    <w:rsid w:val="00AD16C4"/>
    <w:rsid w:val="00AD1FA7"/>
    <w:rsid w:val="00AD2101"/>
    <w:rsid w:val="00AD2153"/>
    <w:rsid w:val="00AD261F"/>
    <w:rsid w:val="00AD2650"/>
    <w:rsid w:val="00AD278A"/>
    <w:rsid w:val="00AD2899"/>
    <w:rsid w:val="00AD28D4"/>
    <w:rsid w:val="00AD2906"/>
    <w:rsid w:val="00AD2957"/>
    <w:rsid w:val="00AD2A78"/>
    <w:rsid w:val="00AD2D16"/>
    <w:rsid w:val="00AD2FAC"/>
    <w:rsid w:val="00AD30FC"/>
    <w:rsid w:val="00AD3576"/>
    <w:rsid w:val="00AD35E8"/>
    <w:rsid w:val="00AD3672"/>
    <w:rsid w:val="00AD38F9"/>
    <w:rsid w:val="00AD3978"/>
    <w:rsid w:val="00AD3A22"/>
    <w:rsid w:val="00AD3D46"/>
    <w:rsid w:val="00AD3EDB"/>
    <w:rsid w:val="00AD3FED"/>
    <w:rsid w:val="00AD432A"/>
    <w:rsid w:val="00AD45C0"/>
    <w:rsid w:val="00AD45DE"/>
    <w:rsid w:val="00AD4997"/>
    <w:rsid w:val="00AD4F60"/>
    <w:rsid w:val="00AD5010"/>
    <w:rsid w:val="00AD5088"/>
    <w:rsid w:val="00AD52D5"/>
    <w:rsid w:val="00AD5587"/>
    <w:rsid w:val="00AD5627"/>
    <w:rsid w:val="00AD5673"/>
    <w:rsid w:val="00AD58DF"/>
    <w:rsid w:val="00AD5BE1"/>
    <w:rsid w:val="00AD5C96"/>
    <w:rsid w:val="00AD5CA3"/>
    <w:rsid w:val="00AD5D7A"/>
    <w:rsid w:val="00AD5DE2"/>
    <w:rsid w:val="00AD5F5C"/>
    <w:rsid w:val="00AD616A"/>
    <w:rsid w:val="00AD678D"/>
    <w:rsid w:val="00AD6806"/>
    <w:rsid w:val="00AD6895"/>
    <w:rsid w:val="00AD6ABA"/>
    <w:rsid w:val="00AD6BB1"/>
    <w:rsid w:val="00AD6DC6"/>
    <w:rsid w:val="00AD6E89"/>
    <w:rsid w:val="00AD70A4"/>
    <w:rsid w:val="00AD70E6"/>
    <w:rsid w:val="00AD719A"/>
    <w:rsid w:val="00AD7236"/>
    <w:rsid w:val="00AD74A6"/>
    <w:rsid w:val="00AD75E7"/>
    <w:rsid w:val="00AD7815"/>
    <w:rsid w:val="00AD78E9"/>
    <w:rsid w:val="00AD7990"/>
    <w:rsid w:val="00AD79DE"/>
    <w:rsid w:val="00AD79F3"/>
    <w:rsid w:val="00AD79F4"/>
    <w:rsid w:val="00AD7B6B"/>
    <w:rsid w:val="00AD7C15"/>
    <w:rsid w:val="00AD7CDF"/>
    <w:rsid w:val="00AD7DE4"/>
    <w:rsid w:val="00AD7E80"/>
    <w:rsid w:val="00AD7E85"/>
    <w:rsid w:val="00AE014D"/>
    <w:rsid w:val="00AE03A1"/>
    <w:rsid w:val="00AE06BB"/>
    <w:rsid w:val="00AE09EB"/>
    <w:rsid w:val="00AE0CC7"/>
    <w:rsid w:val="00AE0EEB"/>
    <w:rsid w:val="00AE13B5"/>
    <w:rsid w:val="00AE173D"/>
    <w:rsid w:val="00AE1805"/>
    <w:rsid w:val="00AE1AB8"/>
    <w:rsid w:val="00AE1B3E"/>
    <w:rsid w:val="00AE1B62"/>
    <w:rsid w:val="00AE1EA4"/>
    <w:rsid w:val="00AE2040"/>
    <w:rsid w:val="00AE22BB"/>
    <w:rsid w:val="00AE22F9"/>
    <w:rsid w:val="00AE241F"/>
    <w:rsid w:val="00AE247E"/>
    <w:rsid w:val="00AE264A"/>
    <w:rsid w:val="00AE2780"/>
    <w:rsid w:val="00AE2BD7"/>
    <w:rsid w:val="00AE2D8B"/>
    <w:rsid w:val="00AE2E5C"/>
    <w:rsid w:val="00AE32C2"/>
    <w:rsid w:val="00AE3531"/>
    <w:rsid w:val="00AE38BF"/>
    <w:rsid w:val="00AE3A49"/>
    <w:rsid w:val="00AE3BE4"/>
    <w:rsid w:val="00AE4459"/>
    <w:rsid w:val="00AE45A5"/>
    <w:rsid w:val="00AE48FF"/>
    <w:rsid w:val="00AE4BBC"/>
    <w:rsid w:val="00AE4CE0"/>
    <w:rsid w:val="00AE4E6A"/>
    <w:rsid w:val="00AE4F77"/>
    <w:rsid w:val="00AE5184"/>
    <w:rsid w:val="00AE558B"/>
    <w:rsid w:val="00AE55BE"/>
    <w:rsid w:val="00AE5AA2"/>
    <w:rsid w:val="00AE5B83"/>
    <w:rsid w:val="00AE5C46"/>
    <w:rsid w:val="00AE5D23"/>
    <w:rsid w:val="00AE5DAE"/>
    <w:rsid w:val="00AE5F07"/>
    <w:rsid w:val="00AE5F8A"/>
    <w:rsid w:val="00AE5FE0"/>
    <w:rsid w:val="00AE6042"/>
    <w:rsid w:val="00AE62EB"/>
    <w:rsid w:val="00AE6374"/>
    <w:rsid w:val="00AE63A7"/>
    <w:rsid w:val="00AE63BD"/>
    <w:rsid w:val="00AE6733"/>
    <w:rsid w:val="00AE6739"/>
    <w:rsid w:val="00AE6A8B"/>
    <w:rsid w:val="00AE6C62"/>
    <w:rsid w:val="00AE6D9B"/>
    <w:rsid w:val="00AE6E85"/>
    <w:rsid w:val="00AE705B"/>
    <w:rsid w:val="00AE71A1"/>
    <w:rsid w:val="00AE71CA"/>
    <w:rsid w:val="00AE71F1"/>
    <w:rsid w:val="00AE731C"/>
    <w:rsid w:val="00AE75CB"/>
    <w:rsid w:val="00AE7756"/>
    <w:rsid w:val="00AE7947"/>
    <w:rsid w:val="00AE7A9A"/>
    <w:rsid w:val="00AE7B14"/>
    <w:rsid w:val="00AE7E7F"/>
    <w:rsid w:val="00AE7FF5"/>
    <w:rsid w:val="00AF009C"/>
    <w:rsid w:val="00AF0318"/>
    <w:rsid w:val="00AF039C"/>
    <w:rsid w:val="00AF052E"/>
    <w:rsid w:val="00AF06F0"/>
    <w:rsid w:val="00AF087B"/>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50A"/>
    <w:rsid w:val="00B006A0"/>
    <w:rsid w:val="00B006E4"/>
    <w:rsid w:val="00B0087A"/>
    <w:rsid w:val="00B00A13"/>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B50"/>
    <w:rsid w:val="00B01BD4"/>
    <w:rsid w:val="00B01C77"/>
    <w:rsid w:val="00B0219A"/>
    <w:rsid w:val="00B02210"/>
    <w:rsid w:val="00B02351"/>
    <w:rsid w:val="00B023FC"/>
    <w:rsid w:val="00B024BD"/>
    <w:rsid w:val="00B02606"/>
    <w:rsid w:val="00B0266B"/>
    <w:rsid w:val="00B02698"/>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C0A"/>
    <w:rsid w:val="00B03C6A"/>
    <w:rsid w:val="00B03D32"/>
    <w:rsid w:val="00B03DF9"/>
    <w:rsid w:val="00B04265"/>
    <w:rsid w:val="00B04266"/>
    <w:rsid w:val="00B0465B"/>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1C8"/>
    <w:rsid w:val="00B06325"/>
    <w:rsid w:val="00B063E3"/>
    <w:rsid w:val="00B06496"/>
    <w:rsid w:val="00B06576"/>
    <w:rsid w:val="00B06649"/>
    <w:rsid w:val="00B06767"/>
    <w:rsid w:val="00B0683D"/>
    <w:rsid w:val="00B06990"/>
    <w:rsid w:val="00B06A4D"/>
    <w:rsid w:val="00B06A7B"/>
    <w:rsid w:val="00B06E35"/>
    <w:rsid w:val="00B06F0B"/>
    <w:rsid w:val="00B06FFB"/>
    <w:rsid w:val="00B07012"/>
    <w:rsid w:val="00B070D5"/>
    <w:rsid w:val="00B073C3"/>
    <w:rsid w:val="00B07790"/>
    <w:rsid w:val="00B077BA"/>
    <w:rsid w:val="00B078DC"/>
    <w:rsid w:val="00B079E1"/>
    <w:rsid w:val="00B07A08"/>
    <w:rsid w:val="00B07B93"/>
    <w:rsid w:val="00B07DA6"/>
    <w:rsid w:val="00B07EDB"/>
    <w:rsid w:val="00B07F3C"/>
    <w:rsid w:val="00B1022A"/>
    <w:rsid w:val="00B1031E"/>
    <w:rsid w:val="00B1049C"/>
    <w:rsid w:val="00B104CE"/>
    <w:rsid w:val="00B10528"/>
    <w:rsid w:val="00B1079B"/>
    <w:rsid w:val="00B1083C"/>
    <w:rsid w:val="00B108AF"/>
    <w:rsid w:val="00B108CC"/>
    <w:rsid w:val="00B10C67"/>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28E"/>
    <w:rsid w:val="00B122EB"/>
    <w:rsid w:val="00B12304"/>
    <w:rsid w:val="00B126E5"/>
    <w:rsid w:val="00B12B22"/>
    <w:rsid w:val="00B12BCA"/>
    <w:rsid w:val="00B12D2F"/>
    <w:rsid w:val="00B12DEB"/>
    <w:rsid w:val="00B12E4A"/>
    <w:rsid w:val="00B12FA7"/>
    <w:rsid w:val="00B13060"/>
    <w:rsid w:val="00B132B8"/>
    <w:rsid w:val="00B135BF"/>
    <w:rsid w:val="00B136A7"/>
    <w:rsid w:val="00B13796"/>
    <w:rsid w:val="00B13905"/>
    <w:rsid w:val="00B13933"/>
    <w:rsid w:val="00B1395C"/>
    <w:rsid w:val="00B13A4B"/>
    <w:rsid w:val="00B13A5B"/>
    <w:rsid w:val="00B14057"/>
    <w:rsid w:val="00B141EF"/>
    <w:rsid w:val="00B14358"/>
    <w:rsid w:val="00B1447C"/>
    <w:rsid w:val="00B1459D"/>
    <w:rsid w:val="00B145A3"/>
    <w:rsid w:val="00B14646"/>
    <w:rsid w:val="00B148FE"/>
    <w:rsid w:val="00B14AB4"/>
    <w:rsid w:val="00B14CE9"/>
    <w:rsid w:val="00B14EEF"/>
    <w:rsid w:val="00B14F88"/>
    <w:rsid w:val="00B15007"/>
    <w:rsid w:val="00B15022"/>
    <w:rsid w:val="00B15238"/>
    <w:rsid w:val="00B15408"/>
    <w:rsid w:val="00B15598"/>
    <w:rsid w:val="00B15613"/>
    <w:rsid w:val="00B1573E"/>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AFB"/>
    <w:rsid w:val="00B20BC8"/>
    <w:rsid w:val="00B20E06"/>
    <w:rsid w:val="00B20E92"/>
    <w:rsid w:val="00B2116F"/>
    <w:rsid w:val="00B2137F"/>
    <w:rsid w:val="00B21646"/>
    <w:rsid w:val="00B216C7"/>
    <w:rsid w:val="00B21815"/>
    <w:rsid w:val="00B219DD"/>
    <w:rsid w:val="00B219F7"/>
    <w:rsid w:val="00B21B9A"/>
    <w:rsid w:val="00B21C86"/>
    <w:rsid w:val="00B21CC3"/>
    <w:rsid w:val="00B21ECE"/>
    <w:rsid w:val="00B21F8C"/>
    <w:rsid w:val="00B22039"/>
    <w:rsid w:val="00B22040"/>
    <w:rsid w:val="00B22146"/>
    <w:rsid w:val="00B22179"/>
    <w:rsid w:val="00B222C9"/>
    <w:rsid w:val="00B22475"/>
    <w:rsid w:val="00B227B6"/>
    <w:rsid w:val="00B227B9"/>
    <w:rsid w:val="00B227D4"/>
    <w:rsid w:val="00B22A6B"/>
    <w:rsid w:val="00B22A8F"/>
    <w:rsid w:val="00B22AA6"/>
    <w:rsid w:val="00B22B0C"/>
    <w:rsid w:val="00B22C5A"/>
    <w:rsid w:val="00B22D61"/>
    <w:rsid w:val="00B22FD5"/>
    <w:rsid w:val="00B23021"/>
    <w:rsid w:val="00B23165"/>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50EB"/>
    <w:rsid w:val="00B250FF"/>
    <w:rsid w:val="00B251C3"/>
    <w:rsid w:val="00B251FA"/>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C30"/>
    <w:rsid w:val="00B270DD"/>
    <w:rsid w:val="00B27112"/>
    <w:rsid w:val="00B2742F"/>
    <w:rsid w:val="00B27548"/>
    <w:rsid w:val="00B27BB5"/>
    <w:rsid w:val="00B27C73"/>
    <w:rsid w:val="00B27D04"/>
    <w:rsid w:val="00B27EDF"/>
    <w:rsid w:val="00B30479"/>
    <w:rsid w:val="00B3062C"/>
    <w:rsid w:val="00B3063F"/>
    <w:rsid w:val="00B30852"/>
    <w:rsid w:val="00B30EC4"/>
    <w:rsid w:val="00B31005"/>
    <w:rsid w:val="00B311C6"/>
    <w:rsid w:val="00B3127F"/>
    <w:rsid w:val="00B31320"/>
    <w:rsid w:val="00B313E0"/>
    <w:rsid w:val="00B314FF"/>
    <w:rsid w:val="00B31556"/>
    <w:rsid w:val="00B31631"/>
    <w:rsid w:val="00B3171B"/>
    <w:rsid w:val="00B317CA"/>
    <w:rsid w:val="00B317FE"/>
    <w:rsid w:val="00B31A4E"/>
    <w:rsid w:val="00B31C55"/>
    <w:rsid w:val="00B31CC8"/>
    <w:rsid w:val="00B31DE6"/>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70A"/>
    <w:rsid w:val="00B338EE"/>
    <w:rsid w:val="00B33A1B"/>
    <w:rsid w:val="00B33A49"/>
    <w:rsid w:val="00B33A90"/>
    <w:rsid w:val="00B33B6D"/>
    <w:rsid w:val="00B33F2B"/>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D02"/>
    <w:rsid w:val="00B34F05"/>
    <w:rsid w:val="00B34F71"/>
    <w:rsid w:val="00B34FE0"/>
    <w:rsid w:val="00B3528C"/>
    <w:rsid w:val="00B3598B"/>
    <w:rsid w:val="00B35B20"/>
    <w:rsid w:val="00B35BF5"/>
    <w:rsid w:val="00B35BF6"/>
    <w:rsid w:val="00B35D87"/>
    <w:rsid w:val="00B35E2E"/>
    <w:rsid w:val="00B36013"/>
    <w:rsid w:val="00B36152"/>
    <w:rsid w:val="00B36179"/>
    <w:rsid w:val="00B361B0"/>
    <w:rsid w:val="00B3631B"/>
    <w:rsid w:val="00B364B7"/>
    <w:rsid w:val="00B365F2"/>
    <w:rsid w:val="00B367A0"/>
    <w:rsid w:val="00B368A5"/>
    <w:rsid w:val="00B36D63"/>
    <w:rsid w:val="00B36E73"/>
    <w:rsid w:val="00B36EB7"/>
    <w:rsid w:val="00B37018"/>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161"/>
    <w:rsid w:val="00B4136B"/>
    <w:rsid w:val="00B41437"/>
    <w:rsid w:val="00B415B3"/>
    <w:rsid w:val="00B41720"/>
    <w:rsid w:val="00B41B94"/>
    <w:rsid w:val="00B41BCD"/>
    <w:rsid w:val="00B41EDA"/>
    <w:rsid w:val="00B42093"/>
    <w:rsid w:val="00B422F3"/>
    <w:rsid w:val="00B424C2"/>
    <w:rsid w:val="00B426DD"/>
    <w:rsid w:val="00B42934"/>
    <w:rsid w:val="00B42B37"/>
    <w:rsid w:val="00B42B47"/>
    <w:rsid w:val="00B42BE8"/>
    <w:rsid w:val="00B42C03"/>
    <w:rsid w:val="00B42CF3"/>
    <w:rsid w:val="00B42DF4"/>
    <w:rsid w:val="00B42F5E"/>
    <w:rsid w:val="00B42F69"/>
    <w:rsid w:val="00B4302D"/>
    <w:rsid w:val="00B43046"/>
    <w:rsid w:val="00B43398"/>
    <w:rsid w:val="00B4348F"/>
    <w:rsid w:val="00B434FA"/>
    <w:rsid w:val="00B43915"/>
    <w:rsid w:val="00B439A7"/>
    <w:rsid w:val="00B43DF8"/>
    <w:rsid w:val="00B4400F"/>
    <w:rsid w:val="00B4428D"/>
    <w:rsid w:val="00B44871"/>
    <w:rsid w:val="00B44B60"/>
    <w:rsid w:val="00B44D8C"/>
    <w:rsid w:val="00B450CE"/>
    <w:rsid w:val="00B451F8"/>
    <w:rsid w:val="00B4521C"/>
    <w:rsid w:val="00B4539B"/>
    <w:rsid w:val="00B4559A"/>
    <w:rsid w:val="00B45663"/>
    <w:rsid w:val="00B45A0A"/>
    <w:rsid w:val="00B45A77"/>
    <w:rsid w:val="00B45B18"/>
    <w:rsid w:val="00B45B90"/>
    <w:rsid w:val="00B45BB4"/>
    <w:rsid w:val="00B45CDF"/>
    <w:rsid w:val="00B45DF1"/>
    <w:rsid w:val="00B45E8A"/>
    <w:rsid w:val="00B45F58"/>
    <w:rsid w:val="00B46247"/>
    <w:rsid w:val="00B46303"/>
    <w:rsid w:val="00B464BC"/>
    <w:rsid w:val="00B46875"/>
    <w:rsid w:val="00B468BD"/>
    <w:rsid w:val="00B46987"/>
    <w:rsid w:val="00B46FE5"/>
    <w:rsid w:val="00B47115"/>
    <w:rsid w:val="00B47198"/>
    <w:rsid w:val="00B47289"/>
    <w:rsid w:val="00B47778"/>
    <w:rsid w:val="00B4793F"/>
    <w:rsid w:val="00B47B80"/>
    <w:rsid w:val="00B47D6E"/>
    <w:rsid w:val="00B47DF0"/>
    <w:rsid w:val="00B47F79"/>
    <w:rsid w:val="00B5012C"/>
    <w:rsid w:val="00B502F5"/>
    <w:rsid w:val="00B503FF"/>
    <w:rsid w:val="00B5046C"/>
    <w:rsid w:val="00B506DE"/>
    <w:rsid w:val="00B5079D"/>
    <w:rsid w:val="00B50838"/>
    <w:rsid w:val="00B50954"/>
    <w:rsid w:val="00B509C9"/>
    <w:rsid w:val="00B50B42"/>
    <w:rsid w:val="00B50CFB"/>
    <w:rsid w:val="00B50E4F"/>
    <w:rsid w:val="00B514B0"/>
    <w:rsid w:val="00B515A3"/>
    <w:rsid w:val="00B51623"/>
    <w:rsid w:val="00B5199C"/>
    <w:rsid w:val="00B51B9E"/>
    <w:rsid w:val="00B51F4E"/>
    <w:rsid w:val="00B5213B"/>
    <w:rsid w:val="00B524D9"/>
    <w:rsid w:val="00B524E3"/>
    <w:rsid w:val="00B52555"/>
    <w:rsid w:val="00B5275C"/>
    <w:rsid w:val="00B5278B"/>
    <w:rsid w:val="00B5297A"/>
    <w:rsid w:val="00B53147"/>
    <w:rsid w:val="00B53165"/>
    <w:rsid w:val="00B5327A"/>
    <w:rsid w:val="00B535A7"/>
    <w:rsid w:val="00B53E60"/>
    <w:rsid w:val="00B543E2"/>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F0"/>
    <w:rsid w:val="00B55F57"/>
    <w:rsid w:val="00B55F84"/>
    <w:rsid w:val="00B56065"/>
    <w:rsid w:val="00B560EC"/>
    <w:rsid w:val="00B5615B"/>
    <w:rsid w:val="00B56333"/>
    <w:rsid w:val="00B56491"/>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108"/>
    <w:rsid w:val="00B6018F"/>
    <w:rsid w:val="00B60526"/>
    <w:rsid w:val="00B60535"/>
    <w:rsid w:val="00B606C4"/>
    <w:rsid w:val="00B60900"/>
    <w:rsid w:val="00B60A37"/>
    <w:rsid w:val="00B60B4A"/>
    <w:rsid w:val="00B60B92"/>
    <w:rsid w:val="00B60CC0"/>
    <w:rsid w:val="00B61067"/>
    <w:rsid w:val="00B61141"/>
    <w:rsid w:val="00B612AD"/>
    <w:rsid w:val="00B614DA"/>
    <w:rsid w:val="00B6155D"/>
    <w:rsid w:val="00B615B4"/>
    <w:rsid w:val="00B615F4"/>
    <w:rsid w:val="00B616E5"/>
    <w:rsid w:val="00B616FA"/>
    <w:rsid w:val="00B617CD"/>
    <w:rsid w:val="00B61AC1"/>
    <w:rsid w:val="00B61D68"/>
    <w:rsid w:val="00B61E98"/>
    <w:rsid w:val="00B62014"/>
    <w:rsid w:val="00B62586"/>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C33"/>
    <w:rsid w:val="00B63C8D"/>
    <w:rsid w:val="00B63CC3"/>
    <w:rsid w:val="00B63FCE"/>
    <w:rsid w:val="00B64511"/>
    <w:rsid w:val="00B6453A"/>
    <w:rsid w:val="00B647A0"/>
    <w:rsid w:val="00B64AA1"/>
    <w:rsid w:val="00B64B0E"/>
    <w:rsid w:val="00B64C74"/>
    <w:rsid w:val="00B64D39"/>
    <w:rsid w:val="00B650ED"/>
    <w:rsid w:val="00B651DA"/>
    <w:rsid w:val="00B6570A"/>
    <w:rsid w:val="00B657CC"/>
    <w:rsid w:val="00B65A8F"/>
    <w:rsid w:val="00B65AA8"/>
    <w:rsid w:val="00B65B88"/>
    <w:rsid w:val="00B661D7"/>
    <w:rsid w:val="00B66282"/>
    <w:rsid w:val="00B66304"/>
    <w:rsid w:val="00B6645C"/>
    <w:rsid w:val="00B66486"/>
    <w:rsid w:val="00B664B2"/>
    <w:rsid w:val="00B66669"/>
    <w:rsid w:val="00B6692C"/>
    <w:rsid w:val="00B66959"/>
    <w:rsid w:val="00B66D93"/>
    <w:rsid w:val="00B66DF7"/>
    <w:rsid w:val="00B66E2D"/>
    <w:rsid w:val="00B66E72"/>
    <w:rsid w:val="00B66E83"/>
    <w:rsid w:val="00B6704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8EB"/>
    <w:rsid w:val="00B70945"/>
    <w:rsid w:val="00B709DB"/>
    <w:rsid w:val="00B70B07"/>
    <w:rsid w:val="00B70B87"/>
    <w:rsid w:val="00B70BAE"/>
    <w:rsid w:val="00B70D70"/>
    <w:rsid w:val="00B70DE2"/>
    <w:rsid w:val="00B710BD"/>
    <w:rsid w:val="00B712C3"/>
    <w:rsid w:val="00B71493"/>
    <w:rsid w:val="00B71614"/>
    <w:rsid w:val="00B71793"/>
    <w:rsid w:val="00B7199D"/>
    <w:rsid w:val="00B71C8A"/>
    <w:rsid w:val="00B71E48"/>
    <w:rsid w:val="00B71E79"/>
    <w:rsid w:val="00B71ECB"/>
    <w:rsid w:val="00B7208F"/>
    <w:rsid w:val="00B7251B"/>
    <w:rsid w:val="00B72572"/>
    <w:rsid w:val="00B726D4"/>
    <w:rsid w:val="00B728B2"/>
    <w:rsid w:val="00B72A50"/>
    <w:rsid w:val="00B72BBB"/>
    <w:rsid w:val="00B72CC4"/>
    <w:rsid w:val="00B72E3F"/>
    <w:rsid w:val="00B72FBB"/>
    <w:rsid w:val="00B730A3"/>
    <w:rsid w:val="00B730BF"/>
    <w:rsid w:val="00B730DB"/>
    <w:rsid w:val="00B731D8"/>
    <w:rsid w:val="00B731E9"/>
    <w:rsid w:val="00B73275"/>
    <w:rsid w:val="00B73344"/>
    <w:rsid w:val="00B733FE"/>
    <w:rsid w:val="00B734D9"/>
    <w:rsid w:val="00B73509"/>
    <w:rsid w:val="00B7388F"/>
    <w:rsid w:val="00B73A5F"/>
    <w:rsid w:val="00B73BC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424"/>
    <w:rsid w:val="00B7663A"/>
    <w:rsid w:val="00B766F1"/>
    <w:rsid w:val="00B76854"/>
    <w:rsid w:val="00B76BAB"/>
    <w:rsid w:val="00B76DB2"/>
    <w:rsid w:val="00B76F4A"/>
    <w:rsid w:val="00B77111"/>
    <w:rsid w:val="00B772B0"/>
    <w:rsid w:val="00B77356"/>
    <w:rsid w:val="00B773C6"/>
    <w:rsid w:val="00B77566"/>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CF5"/>
    <w:rsid w:val="00B83182"/>
    <w:rsid w:val="00B83258"/>
    <w:rsid w:val="00B83527"/>
    <w:rsid w:val="00B83598"/>
    <w:rsid w:val="00B837BC"/>
    <w:rsid w:val="00B837D3"/>
    <w:rsid w:val="00B83978"/>
    <w:rsid w:val="00B8399D"/>
    <w:rsid w:val="00B83A32"/>
    <w:rsid w:val="00B83BAE"/>
    <w:rsid w:val="00B83CAD"/>
    <w:rsid w:val="00B83EB7"/>
    <w:rsid w:val="00B8408F"/>
    <w:rsid w:val="00B840CB"/>
    <w:rsid w:val="00B84231"/>
    <w:rsid w:val="00B84391"/>
    <w:rsid w:val="00B8439D"/>
    <w:rsid w:val="00B845BF"/>
    <w:rsid w:val="00B84608"/>
    <w:rsid w:val="00B8474B"/>
    <w:rsid w:val="00B84EE9"/>
    <w:rsid w:val="00B85005"/>
    <w:rsid w:val="00B850C1"/>
    <w:rsid w:val="00B85112"/>
    <w:rsid w:val="00B85250"/>
    <w:rsid w:val="00B853AD"/>
    <w:rsid w:val="00B854B9"/>
    <w:rsid w:val="00B85609"/>
    <w:rsid w:val="00B857AF"/>
    <w:rsid w:val="00B85BB4"/>
    <w:rsid w:val="00B85CAE"/>
    <w:rsid w:val="00B86012"/>
    <w:rsid w:val="00B86096"/>
    <w:rsid w:val="00B8617A"/>
    <w:rsid w:val="00B861E5"/>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808"/>
    <w:rsid w:val="00B87BD0"/>
    <w:rsid w:val="00B87EDF"/>
    <w:rsid w:val="00B90305"/>
    <w:rsid w:val="00B9032E"/>
    <w:rsid w:val="00B90607"/>
    <w:rsid w:val="00B9089F"/>
    <w:rsid w:val="00B909E0"/>
    <w:rsid w:val="00B90A31"/>
    <w:rsid w:val="00B90CFF"/>
    <w:rsid w:val="00B90E51"/>
    <w:rsid w:val="00B90EA5"/>
    <w:rsid w:val="00B90F11"/>
    <w:rsid w:val="00B910D2"/>
    <w:rsid w:val="00B91125"/>
    <w:rsid w:val="00B91173"/>
    <w:rsid w:val="00B911A1"/>
    <w:rsid w:val="00B912FC"/>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C41"/>
    <w:rsid w:val="00B94E3F"/>
    <w:rsid w:val="00B94E4B"/>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48C"/>
    <w:rsid w:val="00B96534"/>
    <w:rsid w:val="00B96661"/>
    <w:rsid w:val="00B96682"/>
    <w:rsid w:val="00B96A1E"/>
    <w:rsid w:val="00B96E5F"/>
    <w:rsid w:val="00B9705B"/>
    <w:rsid w:val="00B970D0"/>
    <w:rsid w:val="00B97499"/>
    <w:rsid w:val="00B977B2"/>
    <w:rsid w:val="00B977DE"/>
    <w:rsid w:val="00B97AE3"/>
    <w:rsid w:val="00B97C64"/>
    <w:rsid w:val="00B97CE6"/>
    <w:rsid w:val="00B97D72"/>
    <w:rsid w:val="00B97DEF"/>
    <w:rsid w:val="00B97EAF"/>
    <w:rsid w:val="00BA02E6"/>
    <w:rsid w:val="00BA0612"/>
    <w:rsid w:val="00BA078B"/>
    <w:rsid w:val="00BA0822"/>
    <w:rsid w:val="00BA0A0D"/>
    <w:rsid w:val="00BA0A16"/>
    <w:rsid w:val="00BA0AF7"/>
    <w:rsid w:val="00BA0C2F"/>
    <w:rsid w:val="00BA0C3C"/>
    <w:rsid w:val="00BA0DF7"/>
    <w:rsid w:val="00BA0DFA"/>
    <w:rsid w:val="00BA0F83"/>
    <w:rsid w:val="00BA1009"/>
    <w:rsid w:val="00BA10ED"/>
    <w:rsid w:val="00BA113D"/>
    <w:rsid w:val="00BA1448"/>
    <w:rsid w:val="00BA15AE"/>
    <w:rsid w:val="00BA1ADF"/>
    <w:rsid w:val="00BA1B63"/>
    <w:rsid w:val="00BA1BC0"/>
    <w:rsid w:val="00BA1D79"/>
    <w:rsid w:val="00BA1EC7"/>
    <w:rsid w:val="00BA1ED3"/>
    <w:rsid w:val="00BA2024"/>
    <w:rsid w:val="00BA2025"/>
    <w:rsid w:val="00BA2613"/>
    <w:rsid w:val="00BA268D"/>
    <w:rsid w:val="00BA2857"/>
    <w:rsid w:val="00BA2AC7"/>
    <w:rsid w:val="00BA2BC3"/>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71"/>
    <w:rsid w:val="00BA54F8"/>
    <w:rsid w:val="00BA5A78"/>
    <w:rsid w:val="00BA5D82"/>
    <w:rsid w:val="00BA5E5B"/>
    <w:rsid w:val="00BA6092"/>
    <w:rsid w:val="00BA614D"/>
    <w:rsid w:val="00BA61C2"/>
    <w:rsid w:val="00BA62CB"/>
    <w:rsid w:val="00BA6845"/>
    <w:rsid w:val="00BA691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B2C"/>
    <w:rsid w:val="00BB0B5E"/>
    <w:rsid w:val="00BB0E31"/>
    <w:rsid w:val="00BB0F06"/>
    <w:rsid w:val="00BB105D"/>
    <w:rsid w:val="00BB15C3"/>
    <w:rsid w:val="00BB1627"/>
    <w:rsid w:val="00BB1735"/>
    <w:rsid w:val="00BB18E4"/>
    <w:rsid w:val="00BB19B8"/>
    <w:rsid w:val="00BB1CCC"/>
    <w:rsid w:val="00BB1EA7"/>
    <w:rsid w:val="00BB1F8F"/>
    <w:rsid w:val="00BB225F"/>
    <w:rsid w:val="00BB22F4"/>
    <w:rsid w:val="00BB2469"/>
    <w:rsid w:val="00BB25F7"/>
    <w:rsid w:val="00BB2602"/>
    <w:rsid w:val="00BB26E7"/>
    <w:rsid w:val="00BB2860"/>
    <w:rsid w:val="00BB2A20"/>
    <w:rsid w:val="00BB2A65"/>
    <w:rsid w:val="00BB2A76"/>
    <w:rsid w:val="00BB2AED"/>
    <w:rsid w:val="00BB2DAF"/>
    <w:rsid w:val="00BB2E04"/>
    <w:rsid w:val="00BB2E86"/>
    <w:rsid w:val="00BB2EE2"/>
    <w:rsid w:val="00BB2EF4"/>
    <w:rsid w:val="00BB2F57"/>
    <w:rsid w:val="00BB2FE6"/>
    <w:rsid w:val="00BB31C4"/>
    <w:rsid w:val="00BB320D"/>
    <w:rsid w:val="00BB33F9"/>
    <w:rsid w:val="00BB3428"/>
    <w:rsid w:val="00BB3482"/>
    <w:rsid w:val="00BB34A7"/>
    <w:rsid w:val="00BB34F1"/>
    <w:rsid w:val="00BB3603"/>
    <w:rsid w:val="00BB365B"/>
    <w:rsid w:val="00BB3732"/>
    <w:rsid w:val="00BB37D0"/>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40"/>
    <w:rsid w:val="00BB62DC"/>
    <w:rsid w:val="00BB69B9"/>
    <w:rsid w:val="00BB6A0E"/>
    <w:rsid w:val="00BB6FA6"/>
    <w:rsid w:val="00BB70EC"/>
    <w:rsid w:val="00BB718D"/>
    <w:rsid w:val="00BB728D"/>
    <w:rsid w:val="00BB74EB"/>
    <w:rsid w:val="00BB75F7"/>
    <w:rsid w:val="00BB76E3"/>
    <w:rsid w:val="00BB78BF"/>
    <w:rsid w:val="00BB7BF2"/>
    <w:rsid w:val="00BB7C83"/>
    <w:rsid w:val="00BB7EB8"/>
    <w:rsid w:val="00BB7F99"/>
    <w:rsid w:val="00BB7FD8"/>
    <w:rsid w:val="00BB7FF2"/>
    <w:rsid w:val="00BC02C7"/>
    <w:rsid w:val="00BC0362"/>
    <w:rsid w:val="00BC05D0"/>
    <w:rsid w:val="00BC073B"/>
    <w:rsid w:val="00BC08AE"/>
    <w:rsid w:val="00BC0B63"/>
    <w:rsid w:val="00BC0DD7"/>
    <w:rsid w:val="00BC0F8F"/>
    <w:rsid w:val="00BC124D"/>
    <w:rsid w:val="00BC1322"/>
    <w:rsid w:val="00BC13E0"/>
    <w:rsid w:val="00BC156F"/>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A1"/>
    <w:rsid w:val="00BC38F5"/>
    <w:rsid w:val="00BC3B32"/>
    <w:rsid w:val="00BC4048"/>
    <w:rsid w:val="00BC43F7"/>
    <w:rsid w:val="00BC453D"/>
    <w:rsid w:val="00BC45AC"/>
    <w:rsid w:val="00BC4641"/>
    <w:rsid w:val="00BC47B7"/>
    <w:rsid w:val="00BC4819"/>
    <w:rsid w:val="00BC4F78"/>
    <w:rsid w:val="00BC5096"/>
    <w:rsid w:val="00BC51B3"/>
    <w:rsid w:val="00BC52C3"/>
    <w:rsid w:val="00BC52D8"/>
    <w:rsid w:val="00BC5425"/>
    <w:rsid w:val="00BC542E"/>
    <w:rsid w:val="00BC553F"/>
    <w:rsid w:val="00BC55C4"/>
    <w:rsid w:val="00BC5634"/>
    <w:rsid w:val="00BC56C1"/>
    <w:rsid w:val="00BC5813"/>
    <w:rsid w:val="00BC5895"/>
    <w:rsid w:val="00BC59C6"/>
    <w:rsid w:val="00BC5BF6"/>
    <w:rsid w:val="00BC5C1A"/>
    <w:rsid w:val="00BC5E4E"/>
    <w:rsid w:val="00BC5ECD"/>
    <w:rsid w:val="00BC5F7E"/>
    <w:rsid w:val="00BC5FB9"/>
    <w:rsid w:val="00BC5FDF"/>
    <w:rsid w:val="00BC6190"/>
    <w:rsid w:val="00BC624D"/>
    <w:rsid w:val="00BC6297"/>
    <w:rsid w:val="00BC660F"/>
    <w:rsid w:val="00BC66D9"/>
    <w:rsid w:val="00BC6A9A"/>
    <w:rsid w:val="00BC6B70"/>
    <w:rsid w:val="00BC6CC2"/>
    <w:rsid w:val="00BC6D93"/>
    <w:rsid w:val="00BC710C"/>
    <w:rsid w:val="00BC7330"/>
    <w:rsid w:val="00BC7590"/>
    <w:rsid w:val="00BC7729"/>
    <w:rsid w:val="00BC77E0"/>
    <w:rsid w:val="00BC78BC"/>
    <w:rsid w:val="00BC79AD"/>
    <w:rsid w:val="00BC7A62"/>
    <w:rsid w:val="00BC7AA3"/>
    <w:rsid w:val="00BC7EFB"/>
    <w:rsid w:val="00BD0299"/>
    <w:rsid w:val="00BD02FB"/>
    <w:rsid w:val="00BD0675"/>
    <w:rsid w:val="00BD06BD"/>
    <w:rsid w:val="00BD07ED"/>
    <w:rsid w:val="00BD08C4"/>
    <w:rsid w:val="00BD0A42"/>
    <w:rsid w:val="00BD0A7E"/>
    <w:rsid w:val="00BD0CD8"/>
    <w:rsid w:val="00BD0D11"/>
    <w:rsid w:val="00BD0D26"/>
    <w:rsid w:val="00BD102E"/>
    <w:rsid w:val="00BD1097"/>
    <w:rsid w:val="00BD119C"/>
    <w:rsid w:val="00BD1242"/>
    <w:rsid w:val="00BD12C2"/>
    <w:rsid w:val="00BD1672"/>
    <w:rsid w:val="00BD16FF"/>
    <w:rsid w:val="00BD2101"/>
    <w:rsid w:val="00BD21DC"/>
    <w:rsid w:val="00BD29BA"/>
    <w:rsid w:val="00BD2AE4"/>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18A"/>
    <w:rsid w:val="00BD4310"/>
    <w:rsid w:val="00BD4348"/>
    <w:rsid w:val="00BD4576"/>
    <w:rsid w:val="00BD477F"/>
    <w:rsid w:val="00BD489B"/>
    <w:rsid w:val="00BD492B"/>
    <w:rsid w:val="00BD4C1A"/>
    <w:rsid w:val="00BD4C2C"/>
    <w:rsid w:val="00BD4EA3"/>
    <w:rsid w:val="00BD506E"/>
    <w:rsid w:val="00BD50DC"/>
    <w:rsid w:val="00BD5201"/>
    <w:rsid w:val="00BD52FA"/>
    <w:rsid w:val="00BD532D"/>
    <w:rsid w:val="00BD558E"/>
    <w:rsid w:val="00BD5634"/>
    <w:rsid w:val="00BD58F5"/>
    <w:rsid w:val="00BD5943"/>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83"/>
    <w:rsid w:val="00BD79FC"/>
    <w:rsid w:val="00BD7A74"/>
    <w:rsid w:val="00BD7A93"/>
    <w:rsid w:val="00BD7A9D"/>
    <w:rsid w:val="00BD7B5B"/>
    <w:rsid w:val="00BD7C5E"/>
    <w:rsid w:val="00BD7CE0"/>
    <w:rsid w:val="00BE005D"/>
    <w:rsid w:val="00BE01AF"/>
    <w:rsid w:val="00BE036A"/>
    <w:rsid w:val="00BE0843"/>
    <w:rsid w:val="00BE09EB"/>
    <w:rsid w:val="00BE0E3F"/>
    <w:rsid w:val="00BE0E8C"/>
    <w:rsid w:val="00BE1043"/>
    <w:rsid w:val="00BE1077"/>
    <w:rsid w:val="00BE10F0"/>
    <w:rsid w:val="00BE111F"/>
    <w:rsid w:val="00BE12FC"/>
    <w:rsid w:val="00BE154A"/>
    <w:rsid w:val="00BE1BCD"/>
    <w:rsid w:val="00BE1E34"/>
    <w:rsid w:val="00BE1E47"/>
    <w:rsid w:val="00BE1FFC"/>
    <w:rsid w:val="00BE20C3"/>
    <w:rsid w:val="00BE2311"/>
    <w:rsid w:val="00BE2313"/>
    <w:rsid w:val="00BE249E"/>
    <w:rsid w:val="00BE27D2"/>
    <w:rsid w:val="00BE28DC"/>
    <w:rsid w:val="00BE29CE"/>
    <w:rsid w:val="00BE2A84"/>
    <w:rsid w:val="00BE2AC6"/>
    <w:rsid w:val="00BE2BB2"/>
    <w:rsid w:val="00BE2BCF"/>
    <w:rsid w:val="00BE2C5C"/>
    <w:rsid w:val="00BE2CD7"/>
    <w:rsid w:val="00BE2D67"/>
    <w:rsid w:val="00BE2DED"/>
    <w:rsid w:val="00BE2F44"/>
    <w:rsid w:val="00BE31EB"/>
    <w:rsid w:val="00BE34A0"/>
    <w:rsid w:val="00BE3516"/>
    <w:rsid w:val="00BE37DE"/>
    <w:rsid w:val="00BE37E7"/>
    <w:rsid w:val="00BE3BAA"/>
    <w:rsid w:val="00BE3C0E"/>
    <w:rsid w:val="00BE421F"/>
    <w:rsid w:val="00BE42DB"/>
    <w:rsid w:val="00BE4393"/>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EA0"/>
    <w:rsid w:val="00BE616E"/>
    <w:rsid w:val="00BE61A9"/>
    <w:rsid w:val="00BE65F9"/>
    <w:rsid w:val="00BE6680"/>
    <w:rsid w:val="00BE66F3"/>
    <w:rsid w:val="00BE686B"/>
    <w:rsid w:val="00BE68E4"/>
    <w:rsid w:val="00BE6A3F"/>
    <w:rsid w:val="00BE6B76"/>
    <w:rsid w:val="00BE6C7C"/>
    <w:rsid w:val="00BE6D38"/>
    <w:rsid w:val="00BE6D3B"/>
    <w:rsid w:val="00BE6F22"/>
    <w:rsid w:val="00BE6FF8"/>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27F"/>
    <w:rsid w:val="00BF1462"/>
    <w:rsid w:val="00BF162E"/>
    <w:rsid w:val="00BF1854"/>
    <w:rsid w:val="00BF1885"/>
    <w:rsid w:val="00BF18BD"/>
    <w:rsid w:val="00BF1ADF"/>
    <w:rsid w:val="00BF1DF7"/>
    <w:rsid w:val="00BF1E9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E45"/>
    <w:rsid w:val="00BF3F07"/>
    <w:rsid w:val="00BF3F90"/>
    <w:rsid w:val="00BF3FFD"/>
    <w:rsid w:val="00BF4033"/>
    <w:rsid w:val="00BF4303"/>
    <w:rsid w:val="00BF4354"/>
    <w:rsid w:val="00BF43CA"/>
    <w:rsid w:val="00BF45DE"/>
    <w:rsid w:val="00BF46E0"/>
    <w:rsid w:val="00BF490A"/>
    <w:rsid w:val="00BF4926"/>
    <w:rsid w:val="00BF4A19"/>
    <w:rsid w:val="00BF4A26"/>
    <w:rsid w:val="00BF4ABE"/>
    <w:rsid w:val="00BF4DB4"/>
    <w:rsid w:val="00BF4EB9"/>
    <w:rsid w:val="00BF4F43"/>
    <w:rsid w:val="00BF4F59"/>
    <w:rsid w:val="00BF51FA"/>
    <w:rsid w:val="00BF5398"/>
    <w:rsid w:val="00BF56EF"/>
    <w:rsid w:val="00BF593B"/>
    <w:rsid w:val="00BF5A13"/>
    <w:rsid w:val="00BF5BD7"/>
    <w:rsid w:val="00BF5C63"/>
    <w:rsid w:val="00BF61E0"/>
    <w:rsid w:val="00BF63B4"/>
    <w:rsid w:val="00BF6512"/>
    <w:rsid w:val="00BF6615"/>
    <w:rsid w:val="00BF6720"/>
    <w:rsid w:val="00BF6766"/>
    <w:rsid w:val="00BF68CB"/>
    <w:rsid w:val="00BF697D"/>
    <w:rsid w:val="00BF6AA8"/>
    <w:rsid w:val="00BF6ACB"/>
    <w:rsid w:val="00BF6BD1"/>
    <w:rsid w:val="00BF6EC3"/>
    <w:rsid w:val="00BF6EED"/>
    <w:rsid w:val="00BF71FC"/>
    <w:rsid w:val="00BF74AF"/>
    <w:rsid w:val="00BF74F7"/>
    <w:rsid w:val="00BF7697"/>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691"/>
    <w:rsid w:val="00C018C8"/>
    <w:rsid w:val="00C0198C"/>
    <w:rsid w:val="00C019DB"/>
    <w:rsid w:val="00C01B98"/>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412D"/>
    <w:rsid w:val="00C044E5"/>
    <w:rsid w:val="00C047A3"/>
    <w:rsid w:val="00C047C0"/>
    <w:rsid w:val="00C0480B"/>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E9"/>
    <w:rsid w:val="00C06B70"/>
    <w:rsid w:val="00C06D33"/>
    <w:rsid w:val="00C06D78"/>
    <w:rsid w:val="00C06F75"/>
    <w:rsid w:val="00C06FD9"/>
    <w:rsid w:val="00C0708D"/>
    <w:rsid w:val="00C070D5"/>
    <w:rsid w:val="00C072C7"/>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77C"/>
    <w:rsid w:val="00C10B64"/>
    <w:rsid w:val="00C10C57"/>
    <w:rsid w:val="00C11035"/>
    <w:rsid w:val="00C11046"/>
    <w:rsid w:val="00C1135B"/>
    <w:rsid w:val="00C11474"/>
    <w:rsid w:val="00C1148A"/>
    <w:rsid w:val="00C114BE"/>
    <w:rsid w:val="00C11584"/>
    <w:rsid w:val="00C11898"/>
    <w:rsid w:val="00C11C8B"/>
    <w:rsid w:val="00C11D3B"/>
    <w:rsid w:val="00C11F48"/>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73C"/>
    <w:rsid w:val="00C15797"/>
    <w:rsid w:val="00C161A6"/>
    <w:rsid w:val="00C16414"/>
    <w:rsid w:val="00C1649B"/>
    <w:rsid w:val="00C16543"/>
    <w:rsid w:val="00C165A2"/>
    <w:rsid w:val="00C165BC"/>
    <w:rsid w:val="00C16658"/>
    <w:rsid w:val="00C166A2"/>
    <w:rsid w:val="00C16AF2"/>
    <w:rsid w:val="00C1723A"/>
    <w:rsid w:val="00C172C0"/>
    <w:rsid w:val="00C173AC"/>
    <w:rsid w:val="00C17614"/>
    <w:rsid w:val="00C17A4F"/>
    <w:rsid w:val="00C17C15"/>
    <w:rsid w:val="00C17C96"/>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A55"/>
    <w:rsid w:val="00C21BB3"/>
    <w:rsid w:val="00C21D9F"/>
    <w:rsid w:val="00C21E08"/>
    <w:rsid w:val="00C21ED9"/>
    <w:rsid w:val="00C21FAE"/>
    <w:rsid w:val="00C221C6"/>
    <w:rsid w:val="00C2284C"/>
    <w:rsid w:val="00C229FB"/>
    <w:rsid w:val="00C22FD7"/>
    <w:rsid w:val="00C230A7"/>
    <w:rsid w:val="00C23423"/>
    <w:rsid w:val="00C23505"/>
    <w:rsid w:val="00C2352C"/>
    <w:rsid w:val="00C236F0"/>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DD"/>
    <w:rsid w:val="00C27D9D"/>
    <w:rsid w:val="00C27DD2"/>
    <w:rsid w:val="00C27DF0"/>
    <w:rsid w:val="00C27E0A"/>
    <w:rsid w:val="00C3000F"/>
    <w:rsid w:val="00C30018"/>
    <w:rsid w:val="00C30036"/>
    <w:rsid w:val="00C300C6"/>
    <w:rsid w:val="00C30468"/>
    <w:rsid w:val="00C30482"/>
    <w:rsid w:val="00C306CE"/>
    <w:rsid w:val="00C30808"/>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2FCC"/>
    <w:rsid w:val="00C3328A"/>
    <w:rsid w:val="00C33672"/>
    <w:rsid w:val="00C336EF"/>
    <w:rsid w:val="00C3394B"/>
    <w:rsid w:val="00C33A2F"/>
    <w:rsid w:val="00C33DA0"/>
    <w:rsid w:val="00C341A8"/>
    <w:rsid w:val="00C34201"/>
    <w:rsid w:val="00C342B2"/>
    <w:rsid w:val="00C343A4"/>
    <w:rsid w:val="00C343AC"/>
    <w:rsid w:val="00C34612"/>
    <w:rsid w:val="00C348F9"/>
    <w:rsid w:val="00C349D0"/>
    <w:rsid w:val="00C34A3F"/>
    <w:rsid w:val="00C34CF1"/>
    <w:rsid w:val="00C34DC4"/>
    <w:rsid w:val="00C350C6"/>
    <w:rsid w:val="00C3556F"/>
    <w:rsid w:val="00C3574A"/>
    <w:rsid w:val="00C3575E"/>
    <w:rsid w:val="00C35947"/>
    <w:rsid w:val="00C35AA8"/>
    <w:rsid w:val="00C36545"/>
    <w:rsid w:val="00C365BB"/>
    <w:rsid w:val="00C365DA"/>
    <w:rsid w:val="00C367AF"/>
    <w:rsid w:val="00C3698D"/>
    <w:rsid w:val="00C369F9"/>
    <w:rsid w:val="00C36C74"/>
    <w:rsid w:val="00C37185"/>
    <w:rsid w:val="00C3761B"/>
    <w:rsid w:val="00C37932"/>
    <w:rsid w:val="00C37956"/>
    <w:rsid w:val="00C40030"/>
    <w:rsid w:val="00C4009D"/>
    <w:rsid w:val="00C40156"/>
    <w:rsid w:val="00C40200"/>
    <w:rsid w:val="00C4028B"/>
    <w:rsid w:val="00C405A2"/>
    <w:rsid w:val="00C4066C"/>
    <w:rsid w:val="00C40732"/>
    <w:rsid w:val="00C40797"/>
    <w:rsid w:val="00C40B0C"/>
    <w:rsid w:val="00C40D89"/>
    <w:rsid w:val="00C40F3E"/>
    <w:rsid w:val="00C411AC"/>
    <w:rsid w:val="00C4124B"/>
    <w:rsid w:val="00C414B3"/>
    <w:rsid w:val="00C419DE"/>
    <w:rsid w:val="00C41B66"/>
    <w:rsid w:val="00C41EDE"/>
    <w:rsid w:val="00C423B4"/>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4F4"/>
    <w:rsid w:val="00C44527"/>
    <w:rsid w:val="00C44939"/>
    <w:rsid w:val="00C44A6A"/>
    <w:rsid w:val="00C44ACC"/>
    <w:rsid w:val="00C44B40"/>
    <w:rsid w:val="00C44B8B"/>
    <w:rsid w:val="00C451E7"/>
    <w:rsid w:val="00C45316"/>
    <w:rsid w:val="00C45403"/>
    <w:rsid w:val="00C455E4"/>
    <w:rsid w:val="00C45625"/>
    <w:rsid w:val="00C45CDE"/>
    <w:rsid w:val="00C45F11"/>
    <w:rsid w:val="00C4611D"/>
    <w:rsid w:val="00C46347"/>
    <w:rsid w:val="00C46371"/>
    <w:rsid w:val="00C46460"/>
    <w:rsid w:val="00C464D2"/>
    <w:rsid w:val="00C466D0"/>
    <w:rsid w:val="00C46744"/>
    <w:rsid w:val="00C46780"/>
    <w:rsid w:val="00C46808"/>
    <w:rsid w:val="00C46B22"/>
    <w:rsid w:val="00C46C87"/>
    <w:rsid w:val="00C46EBD"/>
    <w:rsid w:val="00C46EDA"/>
    <w:rsid w:val="00C46FD7"/>
    <w:rsid w:val="00C4722E"/>
    <w:rsid w:val="00C4737D"/>
    <w:rsid w:val="00C4756E"/>
    <w:rsid w:val="00C4765F"/>
    <w:rsid w:val="00C476CF"/>
    <w:rsid w:val="00C4787C"/>
    <w:rsid w:val="00C47D10"/>
    <w:rsid w:val="00C47E11"/>
    <w:rsid w:val="00C47E8D"/>
    <w:rsid w:val="00C47FFE"/>
    <w:rsid w:val="00C50011"/>
    <w:rsid w:val="00C5033D"/>
    <w:rsid w:val="00C50479"/>
    <w:rsid w:val="00C505D2"/>
    <w:rsid w:val="00C50B75"/>
    <w:rsid w:val="00C50CD8"/>
    <w:rsid w:val="00C50D59"/>
    <w:rsid w:val="00C50D5E"/>
    <w:rsid w:val="00C50E45"/>
    <w:rsid w:val="00C512FA"/>
    <w:rsid w:val="00C51381"/>
    <w:rsid w:val="00C517EA"/>
    <w:rsid w:val="00C5195E"/>
    <w:rsid w:val="00C51AA0"/>
    <w:rsid w:val="00C51B30"/>
    <w:rsid w:val="00C51BC0"/>
    <w:rsid w:val="00C51DBC"/>
    <w:rsid w:val="00C51E46"/>
    <w:rsid w:val="00C5218A"/>
    <w:rsid w:val="00C5222D"/>
    <w:rsid w:val="00C522DB"/>
    <w:rsid w:val="00C5261C"/>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A9"/>
    <w:rsid w:val="00C546C8"/>
    <w:rsid w:val="00C54955"/>
    <w:rsid w:val="00C54B91"/>
    <w:rsid w:val="00C54CED"/>
    <w:rsid w:val="00C55248"/>
    <w:rsid w:val="00C55284"/>
    <w:rsid w:val="00C5528D"/>
    <w:rsid w:val="00C554C2"/>
    <w:rsid w:val="00C55579"/>
    <w:rsid w:val="00C5563B"/>
    <w:rsid w:val="00C55A26"/>
    <w:rsid w:val="00C55C65"/>
    <w:rsid w:val="00C55D0F"/>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F9E"/>
    <w:rsid w:val="00C60080"/>
    <w:rsid w:val="00C6009D"/>
    <w:rsid w:val="00C601CB"/>
    <w:rsid w:val="00C602E8"/>
    <w:rsid w:val="00C60629"/>
    <w:rsid w:val="00C607AB"/>
    <w:rsid w:val="00C60A64"/>
    <w:rsid w:val="00C60AA5"/>
    <w:rsid w:val="00C60ACA"/>
    <w:rsid w:val="00C60D96"/>
    <w:rsid w:val="00C60E31"/>
    <w:rsid w:val="00C611FD"/>
    <w:rsid w:val="00C6126B"/>
    <w:rsid w:val="00C61346"/>
    <w:rsid w:val="00C6165D"/>
    <w:rsid w:val="00C61984"/>
    <w:rsid w:val="00C61B38"/>
    <w:rsid w:val="00C61CB3"/>
    <w:rsid w:val="00C61CD1"/>
    <w:rsid w:val="00C61E64"/>
    <w:rsid w:val="00C6209C"/>
    <w:rsid w:val="00C62216"/>
    <w:rsid w:val="00C62217"/>
    <w:rsid w:val="00C62222"/>
    <w:rsid w:val="00C622F7"/>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9DE"/>
    <w:rsid w:val="00C71A1C"/>
    <w:rsid w:val="00C71B77"/>
    <w:rsid w:val="00C71CB4"/>
    <w:rsid w:val="00C71DE4"/>
    <w:rsid w:val="00C71F7D"/>
    <w:rsid w:val="00C72019"/>
    <w:rsid w:val="00C721CC"/>
    <w:rsid w:val="00C72359"/>
    <w:rsid w:val="00C72361"/>
    <w:rsid w:val="00C724BD"/>
    <w:rsid w:val="00C726D6"/>
    <w:rsid w:val="00C729C0"/>
    <w:rsid w:val="00C72E3C"/>
    <w:rsid w:val="00C731AC"/>
    <w:rsid w:val="00C7327D"/>
    <w:rsid w:val="00C73284"/>
    <w:rsid w:val="00C73487"/>
    <w:rsid w:val="00C7361D"/>
    <w:rsid w:val="00C73895"/>
    <w:rsid w:val="00C73AD5"/>
    <w:rsid w:val="00C73BB9"/>
    <w:rsid w:val="00C740FF"/>
    <w:rsid w:val="00C7420B"/>
    <w:rsid w:val="00C7427B"/>
    <w:rsid w:val="00C742CE"/>
    <w:rsid w:val="00C74334"/>
    <w:rsid w:val="00C74354"/>
    <w:rsid w:val="00C7435D"/>
    <w:rsid w:val="00C745AF"/>
    <w:rsid w:val="00C74F6C"/>
    <w:rsid w:val="00C7523B"/>
    <w:rsid w:val="00C752E4"/>
    <w:rsid w:val="00C7568B"/>
    <w:rsid w:val="00C7597C"/>
    <w:rsid w:val="00C75A1D"/>
    <w:rsid w:val="00C75ABE"/>
    <w:rsid w:val="00C75B67"/>
    <w:rsid w:val="00C75B71"/>
    <w:rsid w:val="00C75C7E"/>
    <w:rsid w:val="00C75C94"/>
    <w:rsid w:val="00C75D27"/>
    <w:rsid w:val="00C76063"/>
    <w:rsid w:val="00C760D5"/>
    <w:rsid w:val="00C761C6"/>
    <w:rsid w:val="00C763B8"/>
    <w:rsid w:val="00C7671C"/>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101B"/>
    <w:rsid w:val="00C81131"/>
    <w:rsid w:val="00C811CC"/>
    <w:rsid w:val="00C813E4"/>
    <w:rsid w:val="00C81AE5"/>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D03"/>
    <w:rsid w:val="00C8416C"/>
    <w:rsid w:val="00C841D3"/>
    <w:rsid w:val="00C84231"/>
    <w:rsid w:val="00C842BC"/>
    <w:rsid w:val="00C842E9"/>
    <w:rsid w:val="00C84345"/>
    <w:rsid w:val="00C844E3"/>
    <w:rsid w:val="00C84518"/>
    <w:rsid w:val="00C84E1C"/>
    <w:rsid w:val="00C85005"/>
    <w:rsid w:val="00C851B9"/>
    <w:rsid w:val="00C853AA"/>
    <w:rsid w:val="00C85616"/>
    <w:rsid w:val="00C857D6"/>
    <w:rsid w:val="00C85894"/>
    <w:rsid w:val="00C859C8"/>
    <w:rsid w:val="00C85BE3"/>
    <w:rsid w:val="00C85F2F"/>
    <w:rsid w:val="00C85F97"/>
    <w:rsid w:val="00C86226"/>
    <w:rsid w:val="00C862DA"/>
    <w:rsid w:val="00C86367"/>
    <w:rsid w:val="00C863A6"/>
    <w:rsid w:val="00C86489"/>
    <w:rsid w:val="00C864E1"/>
    <w:rsid w:val="00C865FE"/>
    <w:rsid w:val="00C868F0"/>
    <w:rsid w:val="00C86E87"/>
    <w:rsid w:val="00C86F8D"/>
    <w:rsid w:val="00C8707E"/>
    <w:rsid w:val="00C871EC"/>
    <w:rsid w:val="00C8720E"/>
    <w:rsid w:val="00C8722A"/>
    <w:rsid w:val="00C87594"/>
    <w:rsid w:val="00C87A2D"/>
    <w:rsid w:val="00C87A77"/>
    <w:rsid w:val="00C87BF0"/>
    <w:rsid w:val="00C87D55"/>
    <w:rsid w:val="00C87E69"/>
    <w:rsid w:val="00C87EA3"/>
    <w:rsid w:val="00C87EC5"/>
    <w:rsid w:val="00C9000D"/>
    <w:rsid w:val="00C9002D"/>
    <w:rsid w:val="00C901A4"/>
    <w:rsid w:val="00C902C9"/>
    <w:rsid w:val="00C903CE"/>
    <w:rsid w:val="00C905F8"/>
    <w:rsid w:val="00C908E3"/>
    <w:rsid w:val="00C909FD"/>
    <w:rsid w:val="00C90B06"/>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2061"/>
    <w:rsid w:val="00C920F1"/>
    <w:rsid w:val="00C9226B"/>
    <w:rsid w:val="00C922E9"/>
    <w:rsid w:val="00C92515"/>
    <w:rsid w:val="00C92889"/>
    <w:rsid w:val="00C92A58"/>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D4D"/>
    <w:rsid w:val="00C93EA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5112"/>
    <w:rsid w:val="00C95378"/>
    <w:rsid w:val="00C955D5"/>
    <w:rsid w:val="00C9569E"/>
    <w:rsid w:val="00C959A9"/>
    <w:rsid w:val="00C95A93"/>
    <w:rsid w:val="00C95C44"/>
    <w:rsid w:val="00C95D02"/>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201A"/>
    <w:rsid w:val="00CA204F"/>
    <w:rsid w:val="00CA22C6"/>
    <w:rsid w:val="00CA233A"/>
    <w:rsid w:val="00CA27EA"/>
    <w:rsid w:val="00CA2980"/>
    <w:rsid w:val="00CA2B4D"/>
    <w:rsid w:val="00CA2F22"/>
    <w:rsid w:val="00CA3188"/>
    <w:rsid w:val="00CA3215"/>
    <w:rsid w:val="00CA335C"/>
    <w:rsid w:val="00CA3591"/>
    <w:rsid w:val="00CA3705"/>
    <w:rsid w:val="00CA3712"/>
    <w:rsid w:val="00CA377C"/>
    <w:rsid w:val="00CA3B26"/>
    <w:rsid w:val="00CA3D5C"/>
    <w:rsid w:val="00CA3EEE"/>
    <w:rsid w:val="00CA3F3F"/>
    <w:rsid w:val="00CA4213"/>
    <w:rsid w:val="00CA4243"/>
    <w:rsid w:val="00CA4263"/>
    <w:rsid w:val="00CA4299"/>
    <w:rsid w:val="00CA42E0"/>
    <w:rsid w:val="00CA43A4"/>
    <w:rsid w:val="00CA4422"/>
    <w:rsid w:val="00CA454A"/>
    <w:rsid w:val="00CA45AE"/>
    <w:rsid w:val="00CA487D"/>
    <w:rsid w:val="00CA4B2B"/>
    <w:rsid w:val="00CA4B32"/>
    <w:rsid w:val="00CA4D7F"/>
    <w:rsid w:val="00CA5064"/>
    <w:rsid w:val="00CA508E"/>
    <w:rsid w:val="00CA5234"/>
    <w:rsid w:val="00CA53BC"/>
    <w:rsid w:val="00CA570C"/>
    <w:rsid w:val="00CA578D"/>
    <w:rsid w:val="00CA583B"/>
    <w:rsid w:val="00CA5945"/>
    <w:rsid w:val="00CA5CDB"/>
    <w:rsid w:val="00CA5CF7"/>
    <w:rsid w:val="00CA5FE1"/>
    <w:rsid w:val="00CA6197"/>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B0039"/>
    <w:rsid w:val="00CB00FC"/>
    <w:rsid w:val="00CB023E"/>
    <w:rsid w:val="00CB0547"/>
    <w:rsid w:val="00CB0562"/>
    <w:rsid w:val="00CB0604"/>
    <w:rsid w:val="00CB0746"/>
    <w:rsid w:val="00CB08C2"/>
    <w:rsid w:val="00CB0966"/>
    <w:rsid w:val="00CB0984"/>
    <w:rsid w:val="00CB09AE"/>
    <w:rsid w:val="00CB0AE2"/>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584"/>
    <w:rsid w:val="00CB26D8"/>
    <w:rsid w:val="00CB2850"/>
    <w:rsid w:val="00CB2D0F"/>
    <w:rsid w:val="00CB30AA"/>
    <w:rsid w:val="00CB30BB"/>
    <w:rsid w:val="00CB31A6"/>
    <w:rsid w:val="00CB33C9"/>
    <w:rsid w:val="00CB34D3"/>
    <w:rsid w:val="00CB35E7"/>
    <w:rsid w:val="00CB391E"/>
    <w:rsid w:val="00CB3936"/>
    <w:rsid w:val="00CB39BE"/>
    <w:rsid w:val="00CB3BA4"/>
    <w:rsid w:val="00CB3C87"/>
    <w:rsid w:val="00CB3CC8"/>
    <w:rsid w:val="00CB3E03"/>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677"/>
    <w:rsid w:val="00CC16FE"/>
    <w:rsid w:val="00CC17BA"/>
    <w:rsid w:val="00CC184F"/>
    <w:rsid w:val="00CC197C"/>
    <w:rsid w:val="00CC1A40"/>
    <w:rsid w:val="00CC1F99"/>
    <w:rsid w:val="00CC20DE"/>
    <w:rsid w:val="00CC20E2"/>
    <w:rsid w:val="00CC2251"/>
    <w:rsid w:val="00CC22A4"/>
    <w:rsid w:val="00CC2624"/>
    <w:rsid w:val="00CC2626"/>
    <w:rsid w:val="00CC2686"/>
    <w:rsid w:val="00CC271C"/>
    <w:rsid w:val="00CC2722"/>
    <w:rsid w:val="00CC2794"/>
    <w:rsid w:val="00CC2985"/>
    <w:rsid w:val="00CC2A0C"/>
    <w:rsid w:val="00CC2A8D"/>
    <w:rsid w:val="00CC2ACF"/>
    <w:rsid w:val="00CC2E3A"/>
    <w:rsid w:val="00CC2F45"/>
    <w:rsid w:val="00CC317B"/>
    <w:rsid w:val="00CC31E4"/>
    <w:rsid w:val="00CC3237"/>
    <w:rsid w:val="00CC3271"/>
    <w:rsid w:val="00CC32C7"/>
    <w:rsid w:val="00CC3549"/>
    <w:rsid w:val="00CC379A"/>
    <w:rsid w:val="00CC38CC"/>
    <w:rsid w:val="00CC399F"/>
    <w:rsid w:val="00CC3A53"/>
    <w:rsid w:val="00CC3AED"/>
    <w:rsid w:val="00CC3BCD"/>
    <w:rsid w:val="00CC3E26"/>
    <w:rsid w:val="00CC3E57"/>
    <w:rsid w:val="00CC4220"/>
    <w:rsid w:val="00CC4532"/>
    <w:rsid w:val="00CC47C1"/>
    <w:rsid w:val="00CC49B8"/>
    <w:rsid w:val="00CC4BA3"/>
    <w:rsid w:val="00CC4C4A"/>
    <w:rsid w:val="00CC4E03"/>
    <w:rsid w:val="00CC4F82"/>
    <w:rsid w:val="00CC50B5"/>
    <w:rsid w:val="00CC51FF"/>
    <w:rsid w:val="00CC5380"/>
    <w:rsid w:val="00CC53F0"/>
    <w:rsid w:val="00CC5622"/>
    <w:rsid w:val="00CC5659"/>
    <w:rsid w:val="00CC5665"/>
    <w:rsid w:val="00CC5B45"/>
    <w:rsid w:val="00CC5CBC"/>
    <w:rsid w:val="00CC5CFF"/>
    <w:rsid w:val="00CC5F6C"/>
    <w:rsid w:val="00CC6013"/>
    <w:rsid w:val="00CC62D6"/>
    <w:rsid w:val="00CC6367"/>
    <w:rsid w:val="00CC642E"/>
    <w:rsid w:val="00CC6682"/>
    <w:rsid w:val="00CC6809"/>
    <w:rsid w:val="00CC6B00"/>
    <w:rsid w:val="00CC6C48"/>
    <w:rsid w:val="00CC6E01"/>
    <w:rsid w:val="00CC6E93"/>
    <w:rsid w:val="00CC7071"/>
    <w:rsid w:val="00CC7102"/>
    <w:rsid w:val="00CC71D5"/>
    <w:rsid w:val="00CC7367"/>
    <w:rsid w:val="00CC73DB"/>
    <w:rsid w:val="00CC7664"/>
    <w:rsid w:val="00CC7705"/>
    <w:rsid w:val="00CC7718"/>
    <w:rsid w:val="00CC7A49"/>
    <w:rsid w:val="00CC7B62"/>
    <w:rsid w:val="00CC7C12"/>
    <w:rsid w:val="00CC7C57"/>
    <w:rsid w:val="00CC7EA6"/>
    <w:rsid w:val="00CD0012"/>
    <w:rsid w:val="00CD00D0"/>
    <w:rsid w:val="00CD011F"/>
    <w:rsid w:val="00CD0146"/>
    <w:rsid w:val="00CD0363"/>
    <w:rsid w:val="00CD03A2"/>
    <w:rsid w:val="00CD098E"/>
    <w:rsid w:val="00CD0E33"/>
    <w:rsid w:val="00CD0ED5"/>
    <w:rsid w:val="00CD108D"/>
    <w:rsid w:val="00CD1A4F"/>
    <w:rsid w:val="00CD221B"/>
    <w:rsid w:val="00CD24C2"/>
    <w:rsid w:val="00CD28D0"/>
    <w:rsid w:val="00CD2CB5"/>
    <w:rsid w:val="00CD2FA3"/>
    <w:rsid w:val="00CD3136"/>
    <w:rsid w:val="00CD3182"/>
    <w:rsid w:val="00CD31A9"/>
    <w:rsid w:val="00CD321B"/>
    <w:rsid w:val="00CD33B0"/>
    <w:rsid w:val="00CD3524"/>
    <w:rsid w:val="00CD369E"/>
    <w:rsid w:val="00CD39F7"/>
    <w:rsid w:val="00CD3AC0"/>
    <w:rsid w:val="00CD3C03"/>
    <w:rsid w:val="00CD3F9C"/>
    <w:rsid w:val="00CD407B"/>
    <w:rsid w:val="00CD411D"/>
    <w:rsid w:val="00CD4348"/>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D50"/>
    <w:rsid w:val="00CD5EF5"/>
    <w:rsid w:val="00CD5FEE"/>
    <w:rsid w:val="00CD6072"/>
    <w:rsid w:val="00CD638A"/>
    <w:rsid w:val="00CD63AD"/>
    <w:rsid w:val="00CD6556"/>
    <w:rsid w:val="00CD66B5"/>
    <w:rsid w:val="00CD6787"/>
    <w:rsid w:val="00CD67F2"/>
    <w:rsid w:val="00CD6A04"/>
    <w:rsid w:val="00CD6AD4"/>
    <w:rsid w:val="00CD6C9D"/>
    <w:rsid w:val="00CD6D6D"/>
    <w:rsid w:val="00CD6E32"/>
    <w:rsid w:val="00CD6F11"/>
    <w:rsid w:val="00CD700C"/>
    <w:rsid w:val="00CD7139"/>
    <w:rsid w:val="00CD713A"/>
    <w:rsid w:val="00CD760C"/>
    <w:rsid w:val="00CD762E"/>
    <w:rsid w:val="00CD7B14"/>
    <w:rsid w:val="00CD7B52"/>
    <w:rsid w:val="00CD7DD5"/>
    <w:rsid w:val="00CD7F40"/>
    <w:rsid w:val="00CE03C1"/>
    <w:rsid w:val="00CE04E1"/>
    <w:rsid w:val="00CE0845"/>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D21"/>
    <w:rsid w:val="00CE2E0C"/>
    <w:rsid w:val="00CE2F37"/>
    <w:rsid w:val="00CE3251"/>
    <w:rsid w:val="00CE3360"/>
    <w:rsid w:val="00CE3773"/>
    <w:rsid w:val="00CE37BB"/>
    <w:rsid w:val="00CE38D7"/>
    <w:rsid w:val="00CE3940"/>
    <w:rsid w:val="00CE3A14"/>
    <w:rsid w:val="00CE3A3F"/>
    <w:rsid w:val="00CE3BBA"/>
    <w:rsid w:val="00CE3C1A"/>
    <w:rsid w:val="00CE4035"/>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E"/>
    <w:rsid w:val="00CE654D"/>
    <w:rsid w:val="00CE6589"/>
    <w:rsid w:val="00CE6CDF"/>
    <w:rsid w:val="00CE6D46"/>
    <w:rsid w:val="00CE6FB6"/>
    <w:rsid w:val="00CE6FD7"/>
    <w:rsid w:val="00CE7476"/>
    <w:rsid w:val="00CE7578"/>
    <w:rsid w:val="00CE7665"/>
    <w:rsid w:val="00CE768F"/>
    <w:rsid w:val="00CE76B8"/>
    <w:rsid w:val="00CE7740"/>
    <w:rsid w:val="00CE795C"/>
    <w:rsid w:val="00CE79F2"/>
    <w:rsid w:val="00CE7AAD"/>
    <w:rsid w:val="00CF0243"/>
    <w:rsid w:val="00CF0332"/>
    <w:rsid w:val="00CF0387"/>
    <w:rsid w:val="00CF080D"/>
    <w:rsid w:val="00CF08C9"/>
    <w:rsid w:val="00CF0927"/>
    <w:rsid w:val="00CF0971"/>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09B"/>
    <w:rsid w:val="00CF313B"/>
    <w:rsid w:val="00CF3840"/>
    <w:rsid w:val="00CF39A4"/>
    <w:rsid w:val="00CF3B4B"/>
    <w:rsid w:val="00CF3C10"/>
    <w:rsid w:val="00CF3C6F"/>
    <w:rsid w:val="00CF3E6F"/>
    <w:rsid w:val="00CF3E92"/>
    <w:rsid w:val="00CF3FAC"/>
    <w:rsid w:val="00CF42E3"/>
    <w:rsid w:val="00CF45B4"/>
    <w:rsid w:val="00CF4631"/>
    <w:rsid w:val="00CF4856"/>
    <w:rsid w:val="00CF4C92"/>
    <w:rsid w:val="00CF4D3E"/>
    <w:rsid w:val="00CF4D99"/>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657"/>
    <w:rsid w:val="00D01705"/>
    <w:rsid w:val="00D019ED"/>
    <w:rsid w:val="00D01B1F"/>
    <w:rsid w:val="00D01BCD"/>
    <w:rsid w:val="00D01BF6"/>
    <w:rsid w:val="00D01D0D"/>
    <w:rsid w:val="00D01D2D"/>
    <w:rsid w:val="00D01E32"/>
    <w:rsid w:val="00D01E34"/>
    <w:rsid w:val="00D01E6D"/>
    <w:rsid w:val="00D0216C"/>
    <w:rsid w:val="00D02177"/>
    <w:rsid w:val="00D0217D"/>
    <w:rsid w:val="00D02250"/>
    <w:rsid w:val="00D023AF"/>
    <w:rsid w:val="00D02431"/>
    <w:rsid w:val="00D0249A"/>
    <w:rsid w:val="00D025A3"/>
    <w:rsid w:val="00D02748"/>
    <w:rsid w:val="00D027A9"/>
    <w:rsid w:val="00D027C9"/>
    <w:rsid w:val="00D02863"/>
    <w:rsid w:val="00D02CB4"/>
    <w:rsid w:val="00D02DC9"/>
    <w:rsid w:val="00D02EE3"/>
    <w:rsid w:val="00D03110"/>
    <w:rsid w:val="00D031F4"/>
    <w:rsid w:val="00D03290"/>
    <w:rsid w:val="00D03414"/>
    <w:rsid w:val="00D0357F"/>
    <w:rsid w:val="00D035F7"/>
    <w:rsid w:val="00D03992"/>
    <w:rsid w:val="00D03A5D"/>
    <w:rsid w:val="00D03C11"/>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90"/>
    <w:rsid w:val="00D05F9F"/>
    <w:rsid w:val="00D0621B"/>
    <w:rsid w:val="00D06477"/>
    <w:rsid w:val="00D0668A"/>
    <w:rsid w:val="00D06714"/>
    <w:rsid w:val="00D06C98"/>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F4"/>
    <w:rsid w:val="00D1140B"/>
    <w:rsid w:val="00D115DE"/>
    <w:rsid w:val="00D11656"/>
    <w:rsid w:val="00D1189A"/>
    <w:rsid w:val="00D11903"/>
    <w:rsid w:val="00D11962"/>
    <w:rsid w:val="00D119C4"/>
    <w:rsid w:val="00D11ECA"/>
    <w:rsid w:val="00D12312"/>
    <w:rsid w:val="00D123CD"/>
    <w:rsid w:val="00D1269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ED5"/>
    <w:rsid w:val="00D13EFE"/>
    <w:rsid w:val="00D140FE"/>
    <w:rsid w:val="00D141A4"/>
    <w:rsid w:val="00D14433"/>
    <w:rsid w:val="00D145BC"/>
    <w:rsid w:val="00D147DB"/>
    <w:rsid w:val="00D1484A"/>
    <w:rsid w:val="00D14B02"/>
    <w:rsid w:val="00D14B07"/>
    <w:rsid w:val="00D14B0A"/>
    <w:rsid w:val="00D14C93"/>
    <w:rsid w:val="00D14D27"/>
    <w:rsid w:val="00D151AB"/>
    <w:rsid w:val="00D15295"/>
    <w:rsid w:val="00D1542D"/>
    <w:rsid w:val="00D15578"/>
    <w:rsid w:val="00D15AC0"/>
    <w:rsid w:val="00D15AFE"/>
    <w:rsid w:val="00D15DF2"/>
    <w:rsid w:val="00D15E15"/>
    <w:rsid w:val="00D15ECE"/>
    <w:rsid w:val="00D15F19"/>
    <w:rsid w:val="00D1601F"/>
    <w:rsid w:val="00D16120"/>
    <w:rsid w:val="00D1613D"/>
    <w:rsid w:val="00D16279"/>
    <w:rsid w:val="00D164E9"/>
    <w:rsid w:val="00D165F3"/>
    <w:rsid w:val="00D16769"/>
    <w:rsid w:val="00D16D17"/>
    <w:rsid w:val="00D17056"/>
    <w:rsid w:val="00D1712A"/>
    <w:rsid w:val="00D17265"/>
    <w:rsid w:val="00D1730D"/>
    <w:rsid w:val="00D174C6"/>
    <w:rsid w:val="00D1755E"/>
    <w:rsid w:val="00D203FB"/>
    <w:rsid w:val="00D20988"/>
    <w:rsid w:val="00D20B6B"/>
    <w:rsid w:val="00D20D0D"/>
    <w:rsid w:val="00D212EE"/>
    <w:rsid w:val="00D21344"/>
    <w:rsid w:val="00D21451"/>
    <w:rsid w:val="00D215D4"/>
    <w:rsid w:val="00D216C6"/>
    <w:rsid w:val="00D2183B"/>
    <w:rsid w:val="00D218B7"/>
    <w:rsid w:val="00D21A48"/>
    <w:rsid w:val="00D21BBD"/>
    <w:rsid w:val="00D21CE9"/>
    <w:rsid w:val="00D22171"/>
    <w:rsid w:val="00D22216"/>
    <w:rsid w:val="00D22259"/>
    <w:rsid w:val="00D22291"/>
    <w:rsid w:val="00D2234E"/>
    <w:rsid w:val="00D22485"/>
    <w:rsid w:val="00D22634"/>
    <w:rsid w:val="00D22830"/>
    <w:rsid w:val="00D2292D"/>
    <w:rsid w:val="00D2295A"/>
    <w:rsid w:val="00D22F05"/>
    <w:rsid w:val="00D235F9"/>
    <w:rsid w:val="00D23701"/>
    <w:rsid w:val="00D23A30"/>
    <w:rsid w:val="00D23B27"/>
    <w:rsid w:val="00D23BA3"/>
    <w:rsid w:val="00D23D25"/>
    <w:rsid w:val="00D23DB3"/>
    <w:rsid w:val="00D24063"/>
    <w:rsid w:val="00D240AA"/>
    <w:rsid w:val="00D241F2"/>
    <w:rsid w:val="00D247EB"/>
    <w:rsid w:val="00D24808"/>
    <w:rsid w:val="00D2481D"/>
    <w:rsid w:val="00D24888"/>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03E"/>
    <w:rsid w:val="00D26404"/>
    <w:rsid w:val="00D26470"/>
    <w:rsid w:val="00D265A7"/>
    <w:rsid w:val="00D2662F"/>
    <w:rsid w:val="00D267D2"/>
    <w:rsid w:val="00D26B6B"/>
    <w:rsid w:val="00D26B7A"/>
    <w:rsid w:val="00D26D1F"/>
    <w:rsid w:val="00D26F87"/>
    <w:rsid w:val="00D27060"/>
    <w:rsid w:val="00D2714F"/>
    <w:rsid w:val="00D2736F"/>
    <w:rsid w:val="00D27370"/>
    <w:rsid w:val="00D274B5"/>
    <w:rsid w:val="00D27514"/>
    <w:rsid w:val="00D27596"/>
    <w:rsid w:val="00D27724"/>
    <w:rsid w:val="00D277FD"/>
    <w:rsid w:val="00D278ED"/>
    <w:rsid w:val="00D27B3D"/>
    <w:rsid w:val="00D27BAC"/>
    <w:rsid w:val="00D27C15"/>
    <w:rsid w:val="00D27C2D"/>
    <w:rsid w:val="00D27E2A"/>
    <w:rsid w:val="00D30016"/>
    <w:rsid w:val="00D30107"/>
    <w:rsid w:val="00D307A7"/>
    <w:rsid w:val="00D30811"/>
    <w:rsid w:val="00D30E9F"/>
    <w:rsid w:val="00D30FBF"/>
    <w:rsid w:val="00D30FCE"/>
    <w:rsid w:val="00D30FF4"/>
    <w:rsid w:val="00D31171"/>
    <w:rsid w:val="00D312D9"/>
    <w:rsid w:val="00D312F1"/>
    <w:rsid w:val="00D31538"/>
    <w:rsid w:val="00D316E0"/>
    <w:rsid w:val="00D31937"/>
    <w:rsid w:val="00D31A7F"/>
    <w:rsid w:val="00D31B4B"/>
    <w:rsid w:val="00D32158"/>
    <w:rsid w:val="00D32245"/>
    <w:rsid w:val="00D32283"/>
    <w:rsid w:val="00D32428"/>
    <w:rsid w:val="00D327F5"/>
    <w:rsid w:val="00D329A8"/>
    <w:rsid w:val="00D32F5F"/>
    <w:rsid w:val="00D32F83"/>
    <w:rsid w:val="00D330F2"/>
    <w:rsid w:val="00D33271"/>
    <w:rsid w:val="00D333AE"/>
    <w:rsid w:val="00D33480"/>
    <w:rsid w:val="00D335C0"/>
    <w:rsid w:val="00D33616"/>
    <w:rsid w:val="00D33674"/>
    <w:rsid w:val="00D336BE"/>
    <w:rsid w:val="00D3377A"/>
    <w:rsid w:val="00D33826"/>
    <w:rsid w:val="00D33969"/>
    <w:rsid w:val="00D339C2"/>
    <w:rsid w:val="00D33BFC"/>
    <w:rsid w:val="00D33C28"/>
    <w:rsid w:val="00D33E6E"/>
    <w:rsid w:val="00D340AD"/>
    <w:rsid w:val="00D3415C"/>
    <w:rsid w:val="00D34590"/>
    <w:rsid w:val="00D3473F"/>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E27"/>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C0E"/>
    <w:rsid w:val="00D42CEB"/>
    <w:rsid w:val="00D42D64"/>
    <w:rsid w:val="00D43046"/>
    <w:rsid w:val="00D43407"/>
    <w:rsid w:val="00D4353F"/>
    <w:rsid w:val="00D4358F"/>
    <w:rsid w:val="00D43841"/>
    <w:rsid w:val="00D438E4"/>
    <w:rsid w:val="00D43944"/>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A27"/>
    <w:rsid w:val="00D44A6E"/>
    <w:rsid w:val="00D44C81"/>
    <w:rsid w:val="00D44CBC"/>
    <w:rsid w:val="00D44D99"/>
    <w:rsid w:val="00D44F0D"/>
    <w:rsid w:val="00D44F61"/>
    <w:rsid w:val="00D45040"/>
    <w:rsid w:val="00D45222"/>
    <w:rsid w:val="00D45291"/>
    <w:rsid w:val="00D452FB"/>
    <w:rsid w:val="00D458FF"/>
    <w:rsid w:val="00D45AEF"/>
    <w:rsid w:val="00D45BA5"/>
    <w:rsid w:val="00D45CBE"/>
    <w:rsid w:val="00D45E90"/>
    <w:rsid w:val="00D45EFD"/>
    <w:rsid w:val="00D46053"/>
    <w:rsid w:val="00D460B6"/>
    <w:rsid w:val="00D46173"/>
    <w:rsid w:val="00D461BF"/>
    <w:rsid w:val="00D462FA"/>
    <w:rsid w:val="00D46468"/>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E0"/>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8D7"/>
    <w:rsid w:val="00D5492A"/>
    <w:rsid w:val="00D54BA9"/>
    <w:rsid w:val="00D54F3C"/>
    <w:rsid w:val="00D55221"/>
    <w:rsid w:val="00D553DD"/>
    <w:rsid w:val="00D55591"/>
    <w:rsid w:val="00D555EB"/>
    <w:rsid w:val="00D556D4"/>
    <w:rsid w:val="00D55755"/>
    <w:rsid w:val="00D55852"/>
    <w:rsid w:val="00D55866"/>
    <w:rsid w:val="00D559B1"/>
    <w:rsid w:val="00D55B37"/>
    <w:rsid w:val="00D55DAA"/>
    <w:rsid w:val="00D55F99"/>
    <w:rsid w:val="00D5630A"/>
    <w:rsid w:val="00D56369"/>
    <w:rsid w:val="00D568CA"/>
    <w:rsid w:val="00D56D01"/>
    <w:rsid w:val="00D56D5C"/>
    <w:rsid w:val="00D56ECB"/>
    <w:rsid w:val="00D56FEB"/>
    <w:rsid w:val="00D57130"/>
    <w:rsid w:val="00D571D3"/>
    <w:rsid w:val="00D572D4"/>
    <w:rsid w:val="00D57634"/>
    <w:rsid w:val="00D5767B"/>
    <w:rsid w:val="00D57884"/>
    <w:rsid w:val="00D57A28"/>
    <w:rsid w:val="00D57B41"/>
    <w:rsid w:val="00D57C3E"/>
    <w:rsid w:val="00D57C79"/>
    <w:rsid w:val="00D57DFA"/>
    <w:rsid w:val="00D57F71"/>
    <w:rsid w:val="00D600AC"/>
    <w:rsid w:val="00D602AE"/>
    <w:rsid w:val="00D602B9"/>
    <w:rsid w:val="00D60613"/>
    <w:rsid w:val="00D609C9"/>
    <w:rsid w:val="00D61429"/>
    <w:rsid w:val="00D61433"/>
    <w:rsid w:val="00D6145A"/>
    <w:rsid w:val="00D6181D"/>
    <w:rsid w:val="00D61A2B"/>
    <w:rsid w:val="00D61A80"/>
    <w:rsid w:val="00D61B39"/>
    <w:rsid w:val="00D61BD6"/>
    <w:rsid w:val="00D61E00"/>
    <w:rsid w:val="00D61E0E"/>
    <w:rsid w:val="00D61F92"/>
    <w:rsid w:val="00D62244"/>
    <w:rsid w:val="00D623AF"/>
    <w:rsid w:val="00D62406"/>
    <w:rsid w:val="00D62637"/>
    <w:rsid w:val="00D62643"/>
    <w:rsid w:val="00D62963"/>
    <w:rsid w:val="00D62C02"/>
    <w:rsid w:val="00D62D88"/>
    <w:rsid w:val="00D62F5B"/>
    <w:rsid w:val="00D63285"/>
    <w:rsid w:val="00D636CE"/>
    <w:rsid w:val="00D6374F"/>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595"/>
    <w:rsid w:val="00D67652"/>
    <w:rsid w:val="00D67679"/>
    <w:rsid w:val="00D67729"/>
    <w:rsid w:val="00D679A3"/>
    <w:rsid w:val="00D67ADD"/>
    <w:rsid w:val="00D67BE4"/>
    <w:rsid w:val="00D67C04"/>
    <w:rsid w:val="00D67C84"/>
    <w:rsid w:val="00D67D10"/>
    <w:rsid w:val="00D67F5B"/>
    <w:rsid w:val="00D701C5"/>
    <w:rsid w:val="00D70249"/>
    <w:rsid w:val="00D70337"/>
    <w:rsid w:val="00D70378"/>
    <w:rsid w:val="00D703FA"/>
    <w:rsid w:val="00D704D5"/>
    <w:rsid w:val="00D70576"/>
    <w:rsid w:val="00D707EE"/>
    <w:rsid w:val="00D707F8"/>
    <w:rsid w:val="00D70A17"/>
    <w:rsid w:val="00D70A4E"/>
    <w:rsid w:val="00D70B58"/>
    <w:rsid w:val="00D70B68"/>
    <w:rsid w:val="00D70C16"/>
    <w:rsid w:val="00D71771"/>
    <w:rsid w:val="00D7190D"/>
    <w:rsid w:val="00D719D5"/>
    <w:rsid w:val="00D71A41"/>
    <w:rsid w:val="00D71C28"/>
    <w:rsid w:val="00D71C44"/>
    <w:rsid w:val="00D71D4E"/>
    <w:rsid w:val="00D72330"/>
    <w:rsid w:val="00D724ED"/>
    <w:rsid w:val="00D72525"/>
    <w:rsid w:val="00D729F2"/>
    <w:rsid w:val="00D72C35"/>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FA"/>
    <w:rsid w:val="00D760C1"/>
    <w:rsid w:val="00D7614A"/>
    <w:rsid w:val="00D764FC"/>
    <w:rsid w:val="00D76685"/>
    <w:rsid w:val="00D76A80"/>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F7"/>
    <w:rsid w:val="00D77A5D"/>
    <w:rsid w:val="00D77B31"/>
    <w:rsid w:val="00D77DC4"/>
    <w:rsid w:val="00D77E78"/>
    <w:rsid w:val="00D77EC2"/>
    <w:rsid w:val="00D80038"/>
    <w:rsid w:val="00D801B0"/>
    <w:rsid w:val="00D8030A"/>
    <w:rsid w:val="00D80445"/>
    <w:rsid w:val="00D80511"/>
    <w:rsid w:val="00D80523"/>
    <w:rsid w:val="00D8057B"/>
    <w:rsid w:val="00D809CE"/>
    <w:rsid w:val="00D80B82"/>
    <w:rsid w:val="00D80CF1"/>
    <w:rsid w:val="00D80EB3"/>
    <w:rsid w:val="00D812FD"/>
    <w:rsid w:val="00D8148E"/>
    <w:rsid w:val="00D814E4"/>
    <w:rsid w:val="00D81666"/>
    <w:rsid w:val="00D818E9"/>
    <w:rsid w:val="00D81924"/>
    <w:rsid w:val="00D819B3"/>
    <w:rsid w:val="00D81BEA"/>
    <w:rsid w:val="00D81BEE"/>
    <w:rsid w:val="00D81CF5"/>
    <w:rsid w:val="00D82088"/>
    <w:rsid w:val="00D82266"/>
    <w:rsid w:val="00D823CF"/>
    <w:rsid w:val="00D824EE"/>
    <w:rsid w:val="00D82771"/>
    <w:rsid w:val="00D828CA"/>
    <w:rsid w:val="00D82A5F"/>
    <w:rsid w:val="00D82AF2"/>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995"/>
    <w:rsid w:val="00D849CC"/>
    <w:rsid w:val="00D84EB2"/>
    <w:rsid w:val="00D84F36"/>
    <w:rsid w:val="00D8501F"/>
    <w:rsid w:val="00D8565A"/>
    <w:rsid w:val="00D856D9"/>
    <w:rsid w:val="00D85734"/>
    <w:rsid w:val="00D85979"/>
    <w:rsid w:val="00D859FD"/>
    <w:rsid w:val="00D85C88"/>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FD9"/>
    <w:rsid w:val="00D901FF"/>
    <w:rsid w:val="00D9020E"/>
    <w:rsid w:val="00D9028E"/>
    <w:rsid w:val="00D9052B"/>
    <w:rsid w:val="00D90642"/>
    <w:rsid w:val="00D90714"/>
    <w:rsid w:val="00D909A5"/>
    <w:rsid w:val="00D90AB3"/>
    <w:rsid w:val="00D90B45"/>
    <w:rsid w:val="00D90CFE"/>
    <w:rsid w:val="00D90E54"/>
    <w:rsid w:val="00D913D8"/>
    <w:rsid w:val="00D91484"/>
    <w:rsid w:val="00D9177C"/>
    <w:rsid w:val="00D917CB"/>
    <w:rsid w:val="00D91A01"/>
    <w:rsid w:val="00D91A78"/>
    <w:rsid w:val="00D91AAB"/>
    <w:rsid w:val="00D91BD9"/>
    <w:rsid w:val="00D91CB1"/>
    <w:rsid w:val="00D91D81"/>
    <w:rsid w:val="00D91EDF"/>
    <w:rsid w:val="00D921BC"/>
    <w:rsid w:val="00D921CD"/>
    <w:rsid w:val="00D923F5"/>
    <w:rsid w:val="00D92435"/>
    <w:rsid w:val="00D92765"/>
    <w:rsid w:val="00D9295D"/>
    <w:rsid w:val="00D92BA1"/>
    <w:rsid w:val="00D92C28"/>
    <w:rsid w:val="00D92E9F"/>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B"/>
    <w:rsid w:val="00D9611E"/>
    <w:rsid w:val="00D96153"/>
    <w:rsid w:val="00D961AA"/>
    <w:rsid w:val="00D961FC"/>
    <w:rsid w:val="00D9653D"/>
    <w:rsid w:val="00D96590"/>
    <w:rsid w:val="00D96CC0"/>
    <w:rsid w:val="00D96E56"/>
    <w:rsid w:val="00D96F6A"/>
    <w:rsid w:val="00D97171"/>
    <w:rsid w:val="00D9728B"/>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7BB"/>
    <w:rsid w:val="00DA17C5"/>
    <w:rsid w:val="00DA1852"/>
    <w:rsid w:val="00DA1BCE"/>
    <w:rsid w:val="00DA1BF6"/>
    <w:rsid w:val="00DA2173"/>
    <w:rsid w:val="00DA2200"/>
    <w:rsid w:val="00DA221D"/>
    <w:rsid w:val="00DA223E"/>
    <w:rsid w:val="00DA2296"/>
    <w:rsid w:val="00DA2496"/>
    <w:rsid w:val="00DA2548"/>
    <w:rsid w:val="00DA29C0"/>
    <w:rsid w:val="00DA29CC"/>
    <w:rsid w:val="00DA2A6E"/>
    <w:rsid w:val="00DA2CC5"/>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E3"/>
    <w:rsid w:val="00DA5F4A"/>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6DC"/>
    <w:rsid w:val="00DA77E6"/>
    <w:rsid w:val="00DA79C6"/>
    <w:rsid w:val="00DA79EC"/>
    <w:rsid w:val="00DA7A78"/>
    <w:rsid w:val="00DA7C03"/>
    <w:rsid w:val="00DA7FB6"/>
    <w:rsid w:val="00DB00DD"/>
    <w:rsid w:val="00DB00F4"/>
    <w:rsid w:val="00DB0780"/>
    <w:rsid w:val="00DB090C"/>
    <w:rsid w:val="00DB0C0E"/>
    <w:rsid w:val="00DB0C27"/>
    <w:rsid w:val="00DB0CD9"/>
    <w:rsid w:val="00DB0F28"/>
    <w:rsid w:val="00DB0FDB"/>
    <w:rsid w:val="00DB0FF5"/>
    <w:rsid w:val="00DB0FFA"/>
    <w:rsid w:val="00DB10D7"/>
    <w:rsid w:val="00DB1185"/>
    <w:rsid w:val="00DB1459"/>
    <w:rsid w:val="00DB14A3"/>
    <w:rsid w:val="00DB14D7"/>
    <w:rsid w:val="00DB163B"/>
    <w:rsid w:val="00DB1674"/>
    <w:rsid w:val="00DB1676"/>
    <w:rsid w:val="00DB1B48"/>
    <w:rsid w:val="00DB1E04"/>
    <w:rsid w:val="00DB1E76"/>
    <w:rsid w:val="00DB1F50"/>
    <w:rsid w:val="00DB20FF"/>
    <w:rsid w:val="00DB219C"/>
    <w:rsid w:val="00DB255D"/>
    <w:rsid w:val="00DB28C6"/>
    <w:rsid w:val="00DB29C7"/>
    <w:rsid w:val="00DB2EEE"/>
    <w:rsid w:val="00DB2F79"/>
    <w:rsid w:val="00DB3006"/>
    <w:rsid w:val="00DB30BF"/>
    <w:rsid w:val="00DB3372"/>
    <w:rsid w:val="00DB3390"/>
    <w:rsid w:val="00DB340F"/>
    <w:rsid w:val="00DB350B"/>
    <w:rsid w:val="00DB3852"/>
    <w:rsid w:val="00DB38EA"/>
    <w:rsid w:val="00DB395B"/>
    <w:rsid w:val="00DB3C4D"/>
    <w:rsid w:val="00DB3CDB"/>
    <w:rsid w:val="00DB3D80"/>
    <w:rsid w:val="00DB4154"/>
    <w:rsid w:val="00DB415F"/>
    <w:rsid w:val="00DB420F"/>
    <w:rsid w:val="00DB4281"/>
    <w:rsid w:val="00DB44F1"/>
    <w:rsid w:val="00DB47FB"/>
    <w:rsid w:val="00DB494A"/>
    <w:rsid w:val="00DB4ABE"/>
    <w:rsid w:val="00DB4C79"/>
    <w:rsid w:val="00DB4CBE"/>
    <w:rsid w:val="00DB4D11"/>
    <w:rsid w:val="00DB4ED3"/>
    <w:rsid w:val="00DB4F42"/>
    <w:rsid w:val="00DB4FD5"/>
    <w:rsid w:val="00DB5036"/>
    <w:rsid w:val="00DB508A"/>
    <w:rsid w:val="00DB5119"/>
    <w:rsid w:val="00DB56A3"/>
    <w:rsid w:val="00DB572B"/>
    <w:rsid w:val="00DB57A0"/>
    <w:rsid w:val="00DB57A6"/>
    <w:rsid w:val="00DB595A"/>
    <w:rsid w:val="00DB59CC"/>
    <w:rsid w:val="00DB5A16"/>
    <w:rsid w:val="00DB5B30"/>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E4"/>
    <w:rsid w:val="00DB6CFA"/>
    <w:rsid w:val="00DB6E75"/>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C69"/>
    <w:rsid w:val="00DC0D72"/>
    <w:rsid w:val="00DC0E60"/>
    <w:rsid w:val="00DC0F53"/>
    <w:rsid w:val="00DC1003"/>
    <w:rsid w:val="00DC10AF"/>
    <w:rsid w:val="00DC110D"/>
    <w:rsid w:val="00DC1173"/>
    <w:rsid w:val="00DC11B6"/>
    <w:rsid w:val="00DC11C2"/>
    <w:rsid w:val="00DC1256"/>
    <w:rsid w:val="00DC1491"/>
    <w:rsid w:val="00DC166E"/>
    <w:rsid w:val="00DC1A5E"/>
    <w:rsid w:val="00DC1AC3"/>
    <w:rsid w:val="00DC1BB9"/>
    <w:rsid w:val="00DC1BD4"/>
    <w:rsid w:val="00DC1E1C"/>
    <w:rsid w:val="00DC1F5A"/>
    <w:rsid w:val="00DC1F88"/>
    <w:rsid w:val="00DC2111"/>
    <w:rsid w:val="00DC2355"/>
    <w:rsid w:val="00DC2458"/>
    <w:rsid w:val="00DC254E"/>
    <w:rsid w:val="00DC25A9"/>
    <w:rsid w:val="00DC288E"/>
    <w:rsid w:val="00DC2B6C"/>
    <w:rsid w:val="00DC2B84"/>
    <w:rsid w:val="00DC2BCF"/>
    <w:rsid w:val="00DC2CE2"/>
    <w:rsid w:val="00DC2D0B"/>
    <w:rsid w:val="00DC30C6"/>
    <w:rsid w:val="00DC33C0"/>
    <w:rsid w:val="00DC35A3"/>
    <w:rsid w:val="00DC36C3"/>
    <w:rsid w:val="00DC37DD"/>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E0B"/>
    <w:rsid w:val="00DC615C"/>
    <w:rsid w:val="00DC630F"/>
    <w:rsid w:val="00DC631C"/>
    <w:rsid w:val="00DC668B"/>
    <w:rsid w:val="00DC669F"/>
    <w:rsid w:val="00DC68F8"/>
    <w:rsid w:val="00DC6C50"/>
    <w:rsid w:val="00DC6E8D"/>
    <w:rsid w:val="00DC6F8A"/>
    <w:rsid w:val="00DC7258"/>
    <w:rsid w:val="00DC727A"/>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D9"/>
    <w:rsid w:val="00DD06CC"/>
    <w:rsid w:val="00DD0798"/>
    <w:rsid w:val="00DD091A"/>
    <w:rsid w:val="00DD09AB"/>
    <w:rsid w:val="00DD0D8A"/>
    <w:rsid w:val="00DD0F4F"/>
    <w:rsid w:val="00DD1059"/>
    <w:rsid w:val="00DD10C9"/>
    <w:rsid w:val="00DD10DA"/>
    <w:rsid w:val="00DD1153"/>
    <w:rsid w:val="00DD1209"/>
    <w:rsid w:val="00DD1586"/>
    <w:rsid w:val="00DD1752"/>
    <w:rsid w:val="00DD1A1B"/>
    <w:rsid w:val="00DD1A3F"/>
    <w:rsid w:val="00DD1AC6"/>
    <w:rsid w:val="00DD1B56"/>
    <w:rsid w:val="00DD1D5A"/>
    <w:rsid w:val="00DD1E51"/>
    <w:rsid w:val="00DD1EF1"/>
    <w:rsid w:val="00DD1FAB"/>
    <w:rsid w:val="00DD2016"/>
    <w:rsid w:val="00DD22A5"/>
    <w:rsid w:val="00DD23C9"/>
    <w:rsid w:val="00DD2488"/>
    <w:rsid w:val="00DD26FD"/>
    <w:rsid w:val="00DD27F2"/>
    <w:rsid w:val="00DD294E"/>
    <w:rsid w:val="00DD2AC2"/>
    <w:rsid w:val="00DD2CFA"/>
    <w:rsid w:val="00DD2D4C"/>
    <w:rsid w:val="00DD2E1E"/>
    <w:rsid w:val="00DD2EFA"/>
    <w:rsid w:val="00DD3366"/>
    <w:rsid w:val="00DD346F"/>
    <w:rsid w:val="00DD34F2"/>
    <w:rsid w:val="00DD3531"/>
    <w:rsid w:val="00DD361C"/>
    <w:rsid w:val="00DD3960"/>
    <w:rsid w:val="00DD3A84"/>
    <w:rsid w:val="00DD3AA1"/>
    <w:rsid w:val="00DD3B18"/>
    <w:rsid w:val="00DD3BC3"/>
    <w:rsid w:val="00DD4052"/>
    <w:rsid w:val="00DD42FA"/>
    <w:rsid w:val="00DD458C"/>
    <w:rsid w:val="00DD4640"/>
    <w:rsid w:val="00DD468E"/>
    <w:rsid w:val="00DD48C9"/>
    <w:rsid w:val="00DD48D3"/>
    <w:rsid w:val="00DD495B"/>
    <w:rsid w:val="00DD4AA2"/>
    <w:rsid w:val="00DD4DCF"/>
    <w:rsid w:val="00DD4E60"/>
    <w:rsid w:val="00DD4EA5"/>
    <w:rsid w:val="00DD50D7"/>
    <w:rsid w:val="00DD526C"/>
    <w:rsid w:val="00DD5350"/>
    <w:rsid w:val="00DD5365"/>
    <w:rsid w:val="00DD539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71CE"/>
    <w:rsid w:val="00DD72FD"/>
    <w:rsid w:val="00DD730C"/>
    <w:rsid w:val="00DD73A1"/>
    <w:rsid w:val="00DD7704"/>
    <w:rsid w:val="00DD77B0"/>
    <w:rsid w:val="00DD787B"/>
    <w:rsid w:val="00DD7B46"/>
    <w:rsid w:val="00DD7B80"/>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BF8"/>
    <w:rsid w:val="00DE1CFE"/>
    <w:rsid w:val="00DE1F51"/>
    <w:rsid w:val="00DE1F5E"/>
    <w:rsid w:val="00DE1FC2"/>
    <w:rsid w:val="00DE1FE4"/>
    <w:rsid w:val="00DE2040"/>
    <w:rsid w:val="00DE214B"/>
    <w:rsid w:val="00DE22A7"/>
    <w:rsid w:val="00DE24A5"/>
    <w:rsid w:val="00DE261C"/>
    <w:rsid w:val="00DE26AD"/>
    <w:rsid w:val="00DE2721"/>
    <w:rsid w:val="00DE29F3"/>
    <w:rsid w:val="00DE2E38"/>
    <w:rsid w:val="00DE2F4C"/>
    <w:rsid w:val="00DE2F74"/>
    <w:rsid w:val="00DE2FAF"/>
    <w:rsid w:val="00DE2FD4"/>
    <w:rsid w:val="00DE3178"/>
    <w:rsid w:val="00DE3183"/>
    <w:rsid w:val="00DE3356"/>
    <w:rsid w:val="00DE3835"/>
    <w:rsid w:val="00DE397D"/>
    <w:rsid w:val="00DE3B7B"/>
    <w:rsid w:val="00DE40EB"/>
    <w:rsid w:val="00DE411A"/>
    <w:rsid w:val="00DE41DA"/>
    <w:rsid w:val="00DE4315"/>
    <w:rsid w:val="00DE434B"/>
    <w:rsid w:val="00DE45F8"/>
    <w:rsid w:val="00DE466D"/>
    <w:rsid w:val="00DE468F"/>
    <w:rsid w:val="00DE46BA"/>
    <w:rsid w:val="00DE46CC"/>
    <w:rsid w:val="00DE47A1"/>
    <w:rsid w:val="00DE4CF1"/>
    <w:rsid w:val="00DE4E46"/>
    <w:rsid w:val="00DE4EC6"/>
    <w:rsid w:val="00DE51A7"/>
    <w:rsid w:val="00DE51D5"/>
    <w:rsid w:val="00DE5285"/>
    <w:rsid w:val="00DE541D"/>
    <w:rsid w:val="00DE5499"/>
    <w:rsid w:val="00DE5612"/>
    <w:rsid w:val="00DE56DE"/>
    <w:rsid w:val="00DE5864"/>
    <w:rsid w:val="00DE5A59"/>
    <w:rsid w:val="00DE5C05"/>
    <w:rsid w:val="00DE5C9A"/>
    <w:rsid w:val="00DE6116"/>
    <w:rsid w:val="00DE61DD"/>
    <w:rsid w:val="00DE6210"/>
    <w:rsid w:val="00DE6974"/>
    <w:rsid w:val="00DE69CB"/>
    <w:rsid w:val="00DE6CC7"/>
    <w:rsid w:val="00DE6CD3"/>
    <w:rsid w:val="00DE6DB7"/>
    <w:rsid w:val="00DE6E4C"/>
    <w:rsid w:val="00DE72C9"/>
    <w:rsid w:val="00DE798B"/>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661"/>
    <w:rsid w:val="00DF66E7"/>
    <w:rsid w:val="00DF6AD7"/>
    <w:rsid w:val="00DF6AE3"/>
    <w:rsid w:val="00DF6C8A"/>
    <w:rsid w:val="00DF6C98"/>
    <w:rsid w:val="00DF6D5F"/>
    <w:rsid w:val="00DF6E02"/>
    <w:rsid w:val="00DF6FA7"/>
    <w:rsid w:val="00DF711C"/>
    <w:rsid w:val="00DF71FA"/>
    <w:rsid w:val="00DF732E"/>
    <w:rsid w:val="00DF7388"/>
    <w:rsid w:val="00DF73F2"/>
    <w:rsid w:val="00DF76F9"/>
    <w:rsid w:val="00DF7953"/>
    <w:rsid w:val="00DF7956"/>
    <w:rsid w:val="00DF7C0D"/>
    <w:rsid w:val="00DF7C51"/>
    <w:rsid w:val="00DF7E28"/>
    <w:rsid w:val="00E002BE"/>
    <w:rsid w:val="00E0039C"/>
    <w:rsid w:val="00E00442"/>
    <w:rsid w:val="00E004EC"/>
    <w:rsid w:val="00E00788"/>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500"/>
    <w:rsid w:val="00E035B1"/>
    <w:rsid w:val="00E0370A"/>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EFF"/>
    <w:rsid w:val="00E0613D"/>
    <w:rsid w:val="00E062C7"/>
    <w:rsid w:val="00E06DE0"/>
    <w:rsid w:val="00E06DED"/>
    <w:rsid w:val="00E070B9"/>
    <w:rsid w:val="00E07745"/>
    <w:rsid w:val="00E078C7"/>
    <w:rsid w:val="00E07BB2"/>
    <w:rsid w:val="00E07C93"/>
    <w:rsid w:val="00E07CE4"/>
    <w:rsid w:val="00E10014"/>
    <w:rsid w:val="00E10445"/>
    <w:rsid w:val="00E10492"/>
    <w:rsid w:val="00E10654"/>
    <w:rsid w:val="00E1077C"/>
    <w:rsid w:val="00E1094E"/>
    <w:rsid w:val="00E109E1"/>
    <w:rsid w:val="00E10B2A"/>
    <w:rsid w:val="00E10D9E"/>
    <w:rsid w:val="00E10DF1"/>
    <w:rsid w:val="00E10EC8"/>
    <w:rsid w:val="00E110F9"/>
    <w:rsid w:val="00E1112E"/>
    <w:rsid w:val="00E113FC"/>
    <w:rsid w:val="00E1155A"/>
    <w:rsid w:val="00E11909"/>
    <w:rsid w:val="00E119B0"/>
    <w:rsid w:val="00E11A16"/>
    <w:rsid w:val="00E11B83"/>
    <w:rsid w:val="00E11FA5"/>
    <w:rsid w:val="00E11FEC"/>
    <w:rsid w:val="00E120E0"/>
    <w:rsid w:val="00E12127"/>
    <w:rsid w:val="00E12291"/>
    <w:rsid w:val="00E124CC"/>
    <w:rsid w:val="00E124FA"/>
    <w:rsid w:val="00E1256C"/>
    <w:rsid w:val="00E12586"/>
    <w:rsid w:val="00E1282A"/>
    <w:rsid w:val="00E128B3"/>
    <w:rsid w:val="00E1292B"/>
    <w:rsid w:val="00E1293A"/>
    <w:rsid w:val="00E129DE"/>
    <w:rsid w:val="00E12A56"/>
    <w:rsid w:val="00E12C1F"/>
    <w:rsid w:val="00E12C79"/>
    <w:rsid w:val="00E12D58"/>
    <w:rsid w:val="00E12F3D"/>
    <w:rsid w:val="00E13347"/>
    <w:rsid w:val="00E13377"/>
    <w:rsid w:val="00E13489"/>
    <w:rsid w:val="00E135E9"/>
    <w:rsid w:val="00E136B2"/>
    <w:rsid w:val="00E138C4"/>
    <w:rsid w:val="00E13B9A"/>
    <w:rsid w:val="00E13C1A"/>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A8E"/>
    <w:rsid w:val="00E21B1C"/>
    <w:rsid w:val="00E21EC2"/>
    <w:rsid w:val="00E21FF5"/>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32B"/>
    <w:rsid w:val="00E234F9"/>
    <w:rsid w:val="00E23517"/>
    <w:rsid w:val="00E23888"/>
    <w:rsid w:val="00E238E2"/>
    <w:rsid w:val="00E23911"/>
    <w:rsid w:val="00E2397E"/>
    <w:rsid w:val="00E23A25"/>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F4"/>
    <w:rsid w:val="00E265B6"/>
    <w:rsid w:val="00E265EB"/>
    <w:rsid w:val="00E267CF"/>
    <w:rsid w:val="00E2690C"/>
    <w:rsid w:val="00E269FA"/>
    <w:rsid w:val="00E26A66"/>
    <w:rsid w:val="00E26A73"/>
    <w:rsid w:val="00E26B4D"/>
    <w:rsid w:val="00E26E44"/>
    <w:rsid w:val="00E26EB2"/>
    <w:rsid w:val="00E2711C"/>
    <w:rsid w:val="00E271CC"/>
    <w:rsid w:val="00E27344"/>
    <w:rsid w:val="00E276DC"/>
    <w:rsid w:val="00E27863"/>
    <w:rsid w:val="00E278AD"/>
    <w:rsid w:val="00E27AEA"/>
    <w:rsid w:val="00E27C61"/>
    <w:rsid w:val="00E27CCD"/>
    <w:rsid w:val="00E27D07"/>
    <w:rsid w:val="00E27FF2"/>
    <w:rsid w:val="00E301ED"/>
    <w:rsid w:val="00E30436"/>
    <w:rsid w:val="00E30589"/>
    <w:rsid w:val="00E3082A"/>
    <w:rsid w:val="00E30870"/>
    <w:rsid w:val="00E3097B"/>
    <w:rsid w:val="00E309B0"/>
    <w:rsid w:val="00E30C37"/>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EA"/>
    <w:rsid w:val="00E320C7"/>
    <w:rsid w:val="00E320E0"/>
    <w:rsid w:val="00E322C9"/>
    <w:rsid w:val="00E32613"/>
    <w:rsid w:val="00E326BD"/>
    <w:rsid w:val="00E32908"/>
    <w:rsid w:val="00E329AC"/>
    <w:rsid w:val="00E32BC9"/>
    <w:rsid w:val="00E32BF6"/>
    <w:rsid w:val="00E32C24"/>
    <w:rsid w:val="00E32E9D"/>
    <w:rsid w:val="00E33169"/>
    <w:rsid w:val="00E33179"/>
    <w:rsid w:val="00E332E0"/>
    <w:rsid w:val="00E33452"/>
    <w:rsid w:val="00E3373E"/>
    <w:rsid w:val="00E33A65"/>
    <w:rsid w:val="00E33A99"/>
    <w:rsid w:val="00E33ADB"/>
    <w:rsid w:val="00E33E15"/>
    <w:rsid w:val="00E33E39"/>
    <w:rsid w:val="00E33EF7"/>
    <w:rsid w:val="00E33F10"/>
    <w:rsid w:val="00E33F1B"/>
    <w:rsid w:val="00E34094"/>
    <w:rsid w:val="00E34984"/>
    <w:rsid w:val="00E34991"/>
    <w:rsid w:val="00E34A0D"/>
    <w:rsid w:val="00E34BE5"/>
    <w:rsid w:val="00E34D5D"/>
    <w:rsid w:val="00E34F60"/>
    <w:rsid w:val="00E350A4"/>
    <w:rsid w:val="00E352CC"/>
    <w:rsid w:val="00E354C4"/>
    <w:rsid w:val="00E354EE"/>
    <w:rsid w:val="00E35BAE"/>
    <w:rsid w:val="00E35EE0"/>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FCE"/>
    <w:rsid w:val="00E4110F"/>
    <w:rsid w:val="00E411D6"/>
    <w:rsid w:val="00E41304"/>
    <w:rsid w:val="00E4147E"/>
    <w:rsid w:val="00E41989"/>
    <w:rsid w:val="00E41F2E"/>
    <w:rsid w:val="00E4222F"/>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235"/>
    <w:rsid w:val="00E44248"/>
    <w:rsid w:val="00E442E6"/>
    <w:rsid w:val="00E44336"/>
    <w:rsid w:val="00E4434E"/>
    <w:rsid w:val="00E4449D"/>
    <w:rsid w:val="00E44550"/>
    <w:rsid w:val="00E4456F"/>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C9D"/>
    <w:rsid w:val="00E45F9D"/>
    <w:rsid w:val="00E466CD"/>
    <w:rsid w:val="00E46725"/>
    <w:rsid w:val="00E46A23"/>
    <w:rsid w:val="00E46DCB"/>
    <w:rsid w:val="00E46FD2"/>
    <w:rsid w:val="00E47232"/>
    <w:rsid w:val="00E47A15"/>
    <w:rsid w:val="00E47AE5"/>
    <w:rsid w:val="00E47BDD"/>
    <w:rsid w:val="00E47ECD"/>
    <w:rsid w:val="00E47F3C"/>
    <w:rsid w:val="00E47FE4"/>
    <w:rsid w:val="00E50041"/>
    <w:rsid w:val="00E5009A"/>
    <w:rsid w:val="00E5012D"/>
    <w:rsid w:val="00E501DB"/>
    <w:rsid w:val="00E50277"/>
    <w:rsid w:val="00E502BE"/>
    <w:rsid w:val="00E5033E"/>
    <w:rsid w:val="00E50380"/>
    <w:rsid w:val="00E5067A"/>
    <w:rsid w:val="00E50772"/>
    <w:rsid w:val="00E50C4B"/>
    <w:rsid w:val="00E5100D"/>
    <w:rsid w:val="00E51107"/>
    <w:rsid w:val="00E515A1"/>
    <w:rsid w:val="00E516BF"/>
    <w:rsid w:val="00E516F8"/>
    <w:rsid w:val="00E51749"/>
    <w:rsid w:val="00E51920"/>
    <w:rsid w:val="00E51960"/>
    <w:rsid w:val="00E51CBC"/>
    <w:rsid w:val="00E51FA0"/>
    <w:rsid w:val="00E52039"/>
    <w:rsid w:val="00E520A3"/>
    <w:rsid w:val="00E52212"/>
    <w:rsid w:val="00E52470"/>
    <w:rsid w:val="00E5263A"/>
    <w:rsid w:val="00E526D1"/>
    <w:rsid w:val="00E527B4"/>
    <w:rsid w:val="00E527C2"/>
    <w:rsid w:val="00E5299F"/>
    <w:rsid w:val="00E52A21"/>
    <w:rsid w:val="00E52C12"/>
    <w:rsid w:val="00E5306E"/>
    <w:rsid w:val="00E530F0"/>
    <w:rsid w:val="00E531DB"/>
    <w:rsid w:val="00E53205"/>
    <w:rsid w:val="00E53373"/>
    <w:rsid w:val="00E53559"/>
    <w:rsid w:val="00E535EF"/>
    <w:rsid w:val="00E5361A"/>
    <w:rsid w:val="00E536CC"/>
    <w:rsid w:val="00E53770"/>
    <w:rsid w:val="00E53A20"/>
    <w:rsid w:val="00E53B5A"/>
    <w:rsid w:val="00E53D1E"/>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232"/>
    <w:rsid w:val="00E5663D"/>
    <w:rsid w:val="00E56804"/>
    <w:rsid w:val="00E56AF1"/>
    <w:rsid w:val="00E56CF1"/>
    <w:rsid w:val="00E56CF4"/>
    <w:rsid w:val="00E56D24"/>
    <w:rsid w:val="00E56F3F"/>
    <w:rsid w:val="00E56F73"/>
    <w:rsid w:val="00E57078"/>
    <w:rsid w:val="00E577A4"/>
    <w:rsid w:val="00E577BA"/>
    <w:rsid w:val="00E57A74"/>
    <w:rsid w:val="00E57E85"/>
    <w:rsid w:val="00E57EF6"/>
    <w:rsid w:val="00E60109"/>
    <w:rsid w:val="00E605AC"/>
    <w:rsid w:val="00E607BE"/>
    <w:rsid w:val="00E60919"/>
    <w:rsid w:val="00E60A43"/>
    <w:rsid w:val="00E60BD1"/>
    <w:rsid w:val="00E60C75"/>
    <w:rsid w:val="00E60CD3"/>
    <w:rsid w:val="00E60DD1"/>
    <w:rsid w:val="00E60E35"/>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D9"/>
    <w:rsid w:val="00E62342"/>
    <w:rsid w:val="00E6234C"/>
    <w:rsid w:val="00E628A4"/>
    <w:rsid w:val="00E62A41"/>
    <w:rsid w:val="00E62B20"/>
    <w:rsid w:val="00E62E9C"/>
    <w:rsid w:val="00E62F66"/>
    <w:rsid w:val="00E63212"/>
    <w:rsid w:val="00E63267"/>
    <w:rsid w:val="00E635A8"/>
    <w:rsid w:val="00E636FC"/>
    <w:rsid w:val="00E6370C"/>
    <w:rsid w:val="00E637AB"/>
    <w:rsid w:val="00E6383D"/>
    <w:rsid w:val="00E638F8"/>
    <w:rsid w:val="00E6396C"/>
    <w:rsid w:val="00E63E5F"/>
    <w:rsid w:val="00E63FFC"/>
    <w:rsid w:val="00E6401F"/>
    <w:rsid w:val="00E64150"/>
    <w:rsid w:val="00E645D4"/>
    <w:rsid w:val="00E646CC"/>
    <w:rsid w:val="00E647B8"/>
    <w:rsid w:val="00E647D5"/>
    <w:rsid w:val="00E648EF"/>
    <w:rsid w:val="00E64987"/>
    <w:rsid w:val="00E649F0"/>
    <w:rsid w:val="00E64F5B"/>
    <w:rsid w:val="00E65041"/>
    <w:rsid w:val="00E652A9"/>
    <w:rsid w:val="00E6530B"/>
    <w:rsid w:val="00E653A4"/>
    <w:rsid w:val="00E653F4"/>
    <w:rsid w:val="00E6546F"/>
    <w:rsid w:val="00E65609"/>
    <w:rsid w:val="00E6589A"/>
    <w:rsid w:val="00E6598E"/>
    <w:rsid w:val="00E65DE5"/>
    <w:rsid w:val="00E66109"/>
    <w:rsid w:val="00E6619B"/>
    <w:rsid w:val="00E66243"/>
    <w:rsid w:val="00E662A5"/>
    <w:rsid w:val="00E662BE"/>
    <w:rsid w:val="00E66384"/>
    <w:rsid w:val="00E6664E"/>
    <w:rsid w:val="00E666B1"/>
    <w:rsid w:val="00E667F3"/>
    <w:rsid w:val="00E66832"/>
    <w:rsid w:val="00E668D9"/>
    <w:rsid w:val="00E66A48"/>
    <w:rsid w:val="00E66A4B"/>
    <w:rsid w:val="00E66B38"/>
    <w:rsid w:val="00E66DEB"/>
    <w:rsid w:val="00E66F39"/>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62E"/>
    <w:rsid w:val="00E717D3"/>
    <w:rsid w:val="00E71B4D"/>
    <w:rsid w:val="00E71BFA"/>
    <w:rsid w:val="00E71ED9"/>
    <w:rsid w:val="00E72534"/>
    <w:rsid w:val="00E72548"/>
    <w:rsid w:val="00E72595"/>
    <w:rsid w:val="00E72624"/>
    <w:rsid w:val="00E726B4"/>
    <w:rsid w:val="00E727B2"/>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306"/>
    <w:rsid w:val="00E74546"/>
    <w:rsid w:val="00E745E1"/>
    <w:rsid w:val="00E7485D"/>
    <w:rsid w:val="00E74969"/>
    <w:rsid w:val="00E74F21"/>
    <w:rsid w:val="00E7504D"/>
    <w:rsid w:val="00E7525B"/>
    <w:rsid w:val="00E75824"/>
    <w:rsid w:val="00E7594E"/>
    <w:rsid w:val="00E75ABF"/>
    <w:rsid w:val="00E75B44"/>
    <w:rsid w:val="00E75BC8"/>
    <w:rsid w:val="00E75CD6"/>
    <w:rsid w:val="00E75D5B"/>
    <w:rsid w:val="00E76891"/>
    <w:rsid w:val="00E769C4"/>
    <w:rsid w:val="00E769E1"/>
    <w:rsid w:val="00E76C76"/>
    <w:rsid w:val="00E77046"/>
    <w:rsid w:val="00E77131"/>
    <w:rsid w:val="00E772C7"/>
    <w:rsid w:val="00E7740D"/>
    <w:rsid w:val="00E7742D"/>
    <w:rsid w:val="00E7794E"/>
    <w:rsid w:val="00E77B3F"/>
    <w:rsid w:val="00E77C9F"/>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2D"/>
    <w:rsid w:val="00E83EED"/>
    <w:rsid w:val="00E8433A"/>
    <w:rsid w:val="00E84369"/>
    <w:rsid w:val="00E8439B"/>
    <w:rsid w:val="00E84448"/>
    <w:rsid w:val="00E84701"/>
    <w:rsid w:val="00E84951"/>
    <w:rsid w:val="00E84C33"/>
    <w:rsid w:val="00E84C83"/>
    <w:rsid w:val="00E85003"/>
    <w:rsid w:val="00E85143"/>
    <w:rsid w:val="00E85211"/>
    <w:rsid w:val="00E855AB"/>
    <w:rsid w:val="00E8570E"/>
    <w:rsid w:val="00E85BBE"/>
    <w:rsid w:val="00E85D49"/>
    <w:rsid w:val="00E86100"/>
    <w:rsid w:val="00E8637E"/>
    <w:rsid w:val="00E86417"/>
    <w:rsid w:val="00E864FB"/>
    <w:rsid w:val="00E866B9"/>
    <w:rsid w:val="00E867C7"/>
    <w:rsid w:val="00E86884"/>
    <w:rsid w:val="00E868DE"/>
    <w:rsid w:val="00E86ED1"/>
    <w:rsid w:val="00E874AF"/>
    <w:rsid w:val="00E87679"/>
    <w:rsid w:val="00E8774F"/>
    <w:rsid w:val="00E87848"/>
    <w:rsid w:val="00E87EB8"/>
    <w:rsid w:val="00E90060"/>
    <w:rsid w:val="00E90087"/>
    <w:rsid w:val="00E90286"/>
    <w:rsid w:val="00E902C4"/>
    <w:rsid w:val="00E90339"/>
    <w:rsid w:val="00E90377"/>
    <w:rsid w:val="00E903EA"/>
    <w:rsid w:val="00E9050D"/>
    <w:rsid w:val="00E90782"/>
    <w:rsid w:val="00E9081A"/>
    <w:rsid w:val="00E90BE8"/>
    <w:rsid w:val="00E90C7F"/>
    <w:rsid w:val="00E90D78"/>
    <w:rsid w:val="00E90FA0"/>
    <w:rsid w:val="00E90FE8"/>
    <w:rsid w:val="00E910EF"/>
    <w:rsid w:val="00E91298"/>
    <w:rsid w:val="00E91473"/>
    <w:rsid w:val="00E918CB"/>
    <w:rsid w:val="00E91997"/>
    <w:rsid w:val="00E91A02"/>
    <w:rsid w:val="00E91A3C"/>
    <w:rsid w:val="00E91A5F"/>
    <w:rsid w:val="00E91AB5"/>
    <w:rsid w:val="00E91B5A"/>
    <w:rsid w:val="00E91E21"/>
    <w:rsid w:val="00E91E42"/>
    <w:rsid w:val="00E91E8B"/>
    <w:rsid w:val="00E920BB"/>
    <w:rsid w:val="00E92105"/>
    <w:rsid w:val="00E921F0"/>
    <w:rsid w:val="00E923AF"/>
    <w:rsid w:val="00E923BF"/>
    <w:rsid w:val="00E924B5"/>
    <w:rsid w:val="00E92603"/>
    <w:rsid w:val="00E929B4"/>
    <w:rsid w:val="00E92A16"/>
    <w:rsid w:val="00E92B13"/>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EAD"/>
    <w:rsid w:val="00E94FC5"/>
    <w:rsid w:val="00E95121"/>
    <w:rsid w:val="00E95269"/>
    <w:rsid w:val="00E95437"/>
    <w:rsid w:val="00E955E7"/>
    <w:rsid w:val="00E9588F"/>
    <w:rsid w:val="00E95A83"/>
    <w:rsid w:val="00E95ACE"/>
    <w:rsid w:val="00E95B51"/>
    <w:rsid w:val="00E95B5E"/>
    <w:rsid w:val="00E95BEB"/>
    <w:rsid w:val="00E95D4D"/>
    <w:rsid w:val="00E95EA9"/>
    <w:rsid w:val="00E96018"/>
    <w:rsid w:val="00E96189"/>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405"/>
    <w:rsid w:val="00EA244F"/>
    <w:rsid w:val="00EA25A3"/>
    <w:rsid w:val="00EA25E1"/>
    <w:rsid w:val="00EA267E"/>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C5F"/>
    <w:rsid w:val="00EA4CA4"/>
    <w:rsid w:val="00EA4F26"/>
    <w:rsid w:val="00EA4F62"/>
    <w:rsid w:val="00EA4FEA"/>
    <w:rsid w:val="00EA5095"/>
    <w:rsid w:val="00EA5207"/>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216"/>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28C"/>
    <w:rsid w:val="00EB066A"/>
    <w:rsid w:val="00EB0732"/>
    <w:rsid w:val="00EB07AB"/>
    <w:rsid w:val="00EB07BB"/>
    <w:rsid w:val="00EB082B"/>
    <w:rsid w:val="00EB08D0"/>
    <w:rsid w:val="00EB0960"/>
    <w:rsid w:val="00EB0A4B"/>
    <w:rsid w:val="00EB0AA7"/>
    <w:rsid w:val="00EB0BEC"/>
    <w:rsid w:val="00EB0C3F"/>
    <w:rsid w:val="00EB109E"/>
    <w:rsid w:val="00EB10C6"/>
    <w:rsid w:val="00EB11FA"/>
    <w:rsid w:val="00EB1607"/>
    <w:rsid w:val="00EB168B"/>
    <w:rsid w:val="00EB16A8"/>
    <w:rsid w:val="00EB184F"/>
    <w:rsid w:val="00EB1B5B"/>
    <w:rsid w:val="00EB1C20"/>
    <w:rsid w:val="00EB1D65"/>
    <w:rsid w:val="00EB1E47"/>
    <w:rsid w:val="00EB1E5A"/>
    <w:rsid w:val="00EB1F62"/>
    <w:rsid w:val="00EB2052"/>
    <w:rsid w:val="00EB234A"/>
    <w:rsid w:val="00EB244F"/>
    <w:rsid w:val="00EB2638"/>
    <w:rsid w:val="00EB2652"/>
    <w:rsid w:val="00EB26CF"/>
    <w:rsid w:val="00EB27A1"/>
    <w:rsid w:val="00EB2A67"/>
    <w:rsid w:val="00EB2E0C"/>
    <w:rsid w:val="00EB2ED1"/>
    <w:rsid w:val="00EB312F"/>
    <w:rsid w:val="00EB3315"/>
    <w:rsid w:val="00EB3355"/>
    <w:rsid w:val="00EB3A10"/>
    <w:rsid w:val="00EB3EC6"/>
    <w:rsid w:val="00EB41C3"/>
    <w:rsid w:val="00EB4390"/>
    <w:rsid w:val="00EB4409"/>
    <w:rsid w:val="00EB4577"/>
    <w:rsid w:val="00EB46DB"/>
    <w:rsid w:val="00EB4ACF"/>
    <w:rsid w:val="00EB4EC6"/>
    <w:rsid w:val="00EB4EDA"/>
    <w:rsid w:val="00EB5070"/>
    <w:rsid w:val="00EB50CD"/>
    <w:rsid w:val="00EB52CA"/>
    <w:rsid w:val="00EB55D0"/>
    <w:rsid w:val="00EB55D1"/>
    <w:rsid w:val="00EB570D"/>
    <w:rsid w:val="00EB5860"/>
    <w:rsid w:val="00EB5994"/>
    <w:rsid w:val="00EB5AB9"/>
    <w:rsid w:val="00EB62C8"/>
    <w:rsid w:val="00EB63FF"/>
    <w:rsid w:val="00EB6438"/>
    <w:rsid w:val="00EB64F8"/>
    <w:rsid w:val="00EB65AD"/>
    <w:rsid w:val="00EB6658"/>
    <w:rsid w:val="00EB6686"/>
    <w:rsid w:val="00EB679D"/>
    <w:rsid w:val="00EB6814"/>
    <w:rsid w:val="00EB6B1A"/>
    <w:rsid w:val="00EB6EA4"/>
    <w:rsid w:val="00EB71AB"/>
    <w:rsid w:val="00EB7301"/>
    <w:rsid w:val="00EB74AC"/>
    <w:rsid w:val="00EB75A9"/>
    <w:rsid w:val="00EB76C5"/>
    <w:rsid w:val="00EB7747"/>
    <w:rsid w:val="00EB77DB"/>
    <w:rsid w:val="00EB7834"/>
    <w:rsid w:val="00EB7A95"/>
    <w:rsid w:val="00EB7B6A"/>
    <w:rsid w:val="00EB7C5D"/>
    <w:rsid w:val="00EC0247"/>
    <w:rsid w:val="00EC0380"/>
    <w:rsid w:val="00EC03C4"/>
    <w:rsid w:val="00EC05B6"/>
    <w:rsid w:val="00EC0605"/>
    <w:rsid w:val="00EC0667"/>
    <w:rsid w:val="00EC09D7"/>
    <w:rsid w:val="00EC0E8C"/>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701"/>
    <w:rsid w:val="00ED1862"/>
    <w:rsid w:val="00ED1A23"/>
    <w:rsid w:val="00ED1B61"/>
    <w:rsid w:val="00ED1EF3"/>
    <w:rsid w:val="00ED2073"/>
    <w:rsid w:val="00ED221E"/>
    <w:rsid w:val="00ED22B2"/>
    <w:rsid w:val="00ED2424"/>
    <w:rsid w:val="00ED247A"/>
    <w:rsid w:val="00ED2600"/>
    <w:rsid w:val="00ED2A51"/>
    <w:rsid w:val="00ED2E08"/>
    <w:rsid w:val="00ED2E9B"/>
    <w:rsid w:val="00ED2EF7"/>
    <w:rsid w:val="00ED2FDA"/>
    <w:rsid w:val="00ED31F4"/>
    <w:rsid w:val="00ED370D"/>
    <w:rsid w:val="00ED3A22"/>
    <w:rsid w:val="00ED3B28"/>
    <w:rsid w:val="00ED3BCD"/>
    <w:rsid w:val="00ED3F83"/>
    <w:rsid w:val="00ED3FAD"/>
    <w:rsid w:val="00ED4413"/>
    <w:rsid w:val="00ED4807"/>
    <w:rsid w:val="00ED4BBC"/>
    <w:rsid w:val="00ED4D36"/>
    <w:rsid w:val="00ED4D80"/>
    <w:rsid w:val="00ED50BF"/>
    <w:rsid w:val="00ED5201"/>
    <w:rsid w:val="00ED5300"/>
    <w:rsid w:val="00ED55BA"/>
    <w:rsid w:val="00ED56FD"/>
    <w:rsid w:val="00ED577C"/>
    <w:rsid w:val="00ED5873"/>
    <w:rsid w:val="00ED5B0F"/>
    <w:rsid w:val="00ED5F68"/>
    <w:rsid w:val="00ED602A"/>
    <w:rsid w:val="00ED614F"/>
    <w:rsid w:val="00ED6498"/>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D0"/>
    <w:rsid w:val="00EE3832"/>
    <w:rsid w:val="00EE384C"/>
    <w:rsid w:val="00EE3B08"/>
    <w:rsid w:val="00EE3BE6"/>
    <w:rsid w:val="00EE3D72"/>
    <w:rsid w:val="00EE3F6E"/>
    <w:rsid w:val="00EE3FDB"/>
    <w:rsid w:val="00EE430B"/>
    <w:rsid w:val="00EE4539"/>
    <w:rsid w:val="00EE4659"/>
    <w:rsid w:val="00EE48BF"/>
    <w:rsid w:val="00EE4A91"/>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69"/>
    <w:rsid w:val="00EE5E11"/>
    <w:rsid w:val="00EE5EC9"/>
    <w:rsid w:val="00EE607A"/>
    <w:rsid w:val="00EE63C9"/>
    <w:rsid w:val="00EE6517"/>
    <w:rsid w:val="00EE6589"/>
    <w:rsid w:val="00EE65F1"/>
    <w:rsid w:val="00EE66DB"/>
    <w:rsid w:val="00EE66F8"/>
    <w:rsid w:val="00EE6828"/>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C16"/>
    <w:rsid w:val="00EF0CFC"/>
    <w:rsid w:val="00EF0DE1"/>
    <w:rsid w:val="00EF10E8"/>
    <w:rsid w:val="00EF11CE"/>
    <w:rsid w:val="00EF12AC"/>
    <w:rsid w:val="00EF1335"/>
    <w:rsid w:val="00EF17FA"/>
    <w:rsid w:val="00EF1826"/>
    <w:rsid w:val="00EF18C1"/>
    <w:rsid w:val="00EF1941"/>
    <w:rsid w:val="00EF1BB4"/>
    <w:rsid w:val="00EF1D4E"/>
    <w:rsid w:val="00EF1E0E"/>
    <w:rsid w:val="00EF1E5A"/>
    <w:rsid w:val="00EF1EE0"/>
    <w:rsid w:val="00EF1F6A"/>
    <w:rsid w:val="00EF22AB"/>
    <w:rsid w:val="00EF2395"/>
    <w:rsid w:val="00EF2400"/>
    <w:rsid w:val="00EF251A"/>
    <w:rsid w:val="00EF2874"/>
    <w:rsid w:val="00EF295F"/>
    <w:rsid w:val="00EF29CB"/>
    <w:rsid w:val="00EF30D3"/>
    <w:rsid w:val="00EF3284"/>
    <w:rsid w:val="00EF3421"/>
    <w:rsid w:val="00EF343D"/>
    <w:rsid w:val="00EF35B6"/>
    <w:rsid w:val="00EF35F4"/>
    <w:rsid w:val="00EF37DF"/>
    <w:rsid w:val="00EF37E2"/>
    <w:rsid w:val="00EF38C8"/>
    <w:rsid w:val="00EF43B3"/>
    <w:rsid w:val="00EF4497"/>
    <w:rsid w:val="00EF45FB"/>
    <w:rsid w:val="00EF4688"/>
    <w:rsid w:val="00EF48A0"/>
    <w:rsid w:val="00EF4B39"/>
    <w:rsid w:val="00EF4B4A"/>
    <w:rsid w:val="00EF4DD6"/>
    <w:rsid w:val="00EF4F11"/>
    <w:rsid w:val="00EF4F59"/>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E35"/>
    <w:rsid w:val="00F02FFA"/>
    <w:rsid w:val="00F036C5"/>
    <w:rsid w:val="00F03787"/>
    <w:rsid w:val="00F03895"/>
    <w:rsid w:val="00F039EF"/>
    <w:rsid w:val="00F03DA4"/>
    <w:rsid w:val="00F03F8C"/>
    <w:rsid w:val="00F0400F"/>
    <w:rsid w:val="00F04061"/>
    <w:rsid w:val="00F04111"/>
    <w:rsid w:val="00F04264"/>
    <w:rsid w:val="00F042C3"/>
    <w:rsid w:val="00F04343"/>
    <w:rsid w:val="00F04678"/>
    <w:rsid w:val="00F047D7"/>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7CE"/>
    <w:rsid w:val="00F07985"/>
    <w:rsid w:val="00F07B92"/>
    <w:rsid w:val="00F07CC6"/>
    <w:rsid w:val="00F07DA4"/>
    <w:rsid w:val="00F07DB0"/>
    <w:rsid w:val="00F07F18"/>
    <w:rsid w:val="00F07F6D"/>
    <w:rsid w:val="00F100AC"/>
    <w:rsid w:val="00F101AB"/>
    <w:rsid w:val="00F10383"/>
    <w:rsid w:val="00F1043B"/>
    <w:rsid w:val="00F1080A"/>
    <w:rsid w:val="00F10A08"/>
    <w:rsid w:val="00F10A83"/>
    <w:rsid w:val="00F10B55"/>
    <w:rsid w:val="00F10C35"/>
    <w:rsid w:val="00F10E28"/>
    <w:rsid w:val="00F11072"/>
    <w:rsid w:val="00F113CA"/>
    <w:rsid w:val="00F113F5"/>
    <w:rsid w:val="00F11402"/>
    <w:rsid w:val="00F1141F"/>
    <w:rsid w:val="00F114AE"/>
    <w:rsid w:val="00F11713"/>
    <w:rsid w:val="00F1179B"/>
    <w:rsid w:val="00F117A4"/>
    <w:rsid w:val="00F1192D"/>
    <w:rsid w:val="00F11B94"/>
    <w:rsid w:val="00F12195"/>
    <w:rsid w:val="00F125FA"/>
    <w:rsid w:val="00F126C3"/>
    <w:rsid w:val="00F126F9"/>
    <w:rsid w:val="00F12771"/>
    <w:rsid w:val="00F12807"/>
    <w:rsid w:val="00F12B64"/>
    <w:rsid w:val="00F12BCB"/>
    <w:rsid w:val="00F12D7D"/>
    <w:rsid w:val="00F12FAD"/>
    <w:rsid w:val="00F1302F"/>
    <w:rsid w:val="00F131E6"/>
    <w:rsid w:val="00F1322C"/>
    <w:rsid w:val="00F13252"/>
    <w:rsid w:val="00F132CF"/>
    <w:rsid w:val="00F13B98"/>
    <w:rsid w:val="00F13C04"/>
    <w:rsid w:val="00F13CED"/>
    <w:rsid w:val="00F13D1D"/>
    <w:rsid w:val="00F13E36"/>
    <w:rsid w:val="00F1401B"/>
    <w:rsid w:val="00F141D9"/>
    <w:rsid w:val="00F143D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BE8"/>
    <w:rsid w:val="00F17C29"/>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96"/>
    <w:rsid w:val="00F261D8"/>
    <w:rsid w:val="00F26512"/>
    <w:rsid w:val="00F26762"/>
    <w:rsid w:val="00F26820"/>
    <w:rsid w:val="00F26931"/>
    <w:rsid w:val="00F26A11"/>
    <w:rsid w:val="00F26ABF"/>
    <w:rsid w:val="00F26D09"/>
    <w:rsid w:val="00F26FDC"/>
    <w:rsid w:val="00F26FFC"/>
    <w:rsid w:val="00F272D2"/>
    <w:rsid w:val="00F274E3"/>
    <w:rsid w:val="00F277B2"/>
    <w:rsid w:val="00F278B0"/>
    <w:rsid w:val="00F27B81"/>
    <w:rsid w:val="00F27D98"/>
    <w:rsid w:val="00F27FBA"/>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4E"/>
    <w:rsid w:val="00F326EF"/>
    <w:rsid w:val="00F32896"/>
    <w:rsid w:val="00F328B9"/>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7C8"/>
    <w:rsid w:val="00F34920"/>
    <w:rsid w:val="00F34A7B"/>
    <w:rsid w:val="00F34B28"/>
    <w:rsid w:val="00F34B82"/>
    <w:rsid w:val="00F34C81"/>
    <w:rsid w:val="00F34D20"/>
    <w:rsid w:val="00F34F9F"/>
    <w:rsid w:val="00F3505A"/>
    <w:rsid w:val="00F350EA"/>
    <w:rsid w:val="00F35146"/>
    <w:rsid w:val="00F35700"/>
    <w:rsid w:val="00F3578F"/>
    <w:rsid w:val="00F35B8F"/>
    <w:rsid w:val="00F35C85"/>
    <w:rsid w:val="00F35CAC"/>
    <w:rsid w:val="00F35D32"/>
    <w:rsid w:val="00F35D66"/>
    <w:rsid w:val="00F36288"/>
    <w:rsid w:val="00F362CB"/>
    <w:rsid w:val="00F36479"/>
    <w:rsid w:val="00F36746"/>
    <w:rsid w:val="00F367C2"/>
    <w:rsid w:val="00F36819"/>
    <w:rsid w:val="00F369EA"/>
    <w:rsid w:val="00F36B7B"/>
    <w:rsid w:val="00F36C6D"/>
    <w:rsid w:val="00F36C94"/>
    <w:rsid w:val="00F37080"/>
    <w:rsid w:val="00F37307"/>
    <w:rsid w:val="00F37312"/>
    <w:rsid w:val="00F37342"/>
    <w:rsid w:val="00F3752E"/>
    <w:rsid w:val="00F375A8"/>
    <w:rsid w:val="00F376A6"/>
    <w:rsid w:val="00F376CF"/>
    <w:rsid w:val="00F3787A"/>
    <w:rsid w:val="00F37A65"/>
    <w:rsid w:val="00F37C97"/>
    <w:rsid w:val="00F37CC0"/>
    <w:rsid w:val="00F37DFC"/>
    <w:rsid w:val="00F37F61"/>
    <w:rsid w:val="00F40114"/>
    <w:rsid w:val="00F40610"/>
    <w:rsid w:val="00F406EE"/>
    <w:rsid w:val="00F407E4"/>
    <w:rsid w:val="00F4085E"/>
    <w:rsid w:val="00F40B57"/>
    <w:rsid w:val="00F40C09"/>
    <w:rsid w:val="00F40C48"/>
    <w:rsid w:val="00F40C6B"/>
    <w:rsid w:val="00F40E46"/>
    <w:rsid w:val="00F40E50"/>
    <w:rsid w:val="00F41025"/>
    <w:rsid w:val="00F41120"/>
    <w:rsid w:val="00F4123A"/>
    <w:rsid w:val="00F412A4"/>
    <w:rsid w:val="00F41318"/>
    <w:rsid w:val="00F41400"/>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3C89"/>
    <w:rsid w:val="00F43CCC"/>
    <w:rsid w:val="00F43D43"/>
    <w:rsid w:val="00F43DBF"/>
    <w:rsid w:val="00F43DE7"/>
    <w:rsid w:val="00F43E9F"/>
    <w:rsid w:val="00F43ED3"/>
    <w:rsid w:val="00F43F82"/>
    <w:rsid w:val="00F43FD7"/>
    <w:rsid w:val="00F44175"/>
    <w:rsid w:val="00F44190"/>
    <w:rsid w:val="00F442ED"/>
    <w:rsid w:val="00F44453"/>
    <w:rsid w:val="00F44595"/>
    <w:rsid w:val="00F4496F"/>
    <w:rsid w:val="00F44BE5"/>
    <w:rsid w:val="00F44CB6"/>
    <w:rsid w:val="00F450B8"/>
    <w:rsid w:val="00F45146"/>
    <w:rsid w:val="00F45171"/>
    <w:rsid w:val="00F4561F"/>
    <w:rsid w:val="00F45674"/>
    <w:rsid w:val="00F45757"/>
    <w:rsid w:val="00F45934"/>
    <w:rsid w:val="00F45CF6"/>
    <w:rsid w:val="00F45D9D"/>
    <w:rsid w:val="00F45ECC"/>
    <w:rsid w:val="00F46309"/>
    <w:rsid w:val="00F46644"/>
    <w:rsid w:val="00F467A7"/>
    <w:rsid w:val="00F4681A"/>
    <w:rsid w:val="00F4682B"/>
    <w:rsid w:val="00F46B57"/>
    <w:rsid w:val="00F46EE7"/>
    <w:rsid w:val="00F46EF8"/>
    <w:rsid w:val="00F4702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F66"/>
    <w:rsid w:val="00F532D3"/>
    <w:rsid w:val="00F533EB"/>
    <w:rsid w:val="00F5394B"/>
    <w:rsid w:val="00F53B51"/>
    <w:rsid w:val="00F53D07"/>
    <w:rsid w:val="00F53EC7"/>
    <w:rsid w:val="00F542D9"/>
    <w:rsid w:val="00F548D2"/>
    <w:rsid w:val="00F54954"/>
    <w:rsid w:val="00F54994"/>
    <w:rsid w:val="00F54A85"/>
    <w:rsid w:val="00F54B7E"/>
    <w:rsid w:val="00F54B94"/>
    <w:rsid w:val="00F54BC1"/>
    <w:rsid w:val="00F54EC8"/>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AF7"/>
    <w:rsid w:val="00F57D1C"/>
    <w:rsid w:val="00F57E1E"/>
    <w:rsid w:val="00F57ED4"/>
    <w:rsid w:val="00F6053F"/>
    <w:rsid w:val="00F60570"/>
    <w:rsid w:val="00F6068B"/>
    <w:rsid w:val="00F606AC"/>
    <w:rsid w:val="00F60A30"/>
    <w:rsid w:val="00F60BB1"/>
    <w:rsid w:val="00F60EB0"/>
    <w:rsid w:val="00F60EEF"/>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34C"/>
    <w:rsid w:val="00F637A0"/>
    <w:rsid w:val="00F6384A"/>
    <w:rsid w:val="00F63A07"/>
    <w:rsid w:val="00F63EEE"/>
    <w:rsid w:val="00F641ED"/>
    <w:rsid w:val="00F644B8"/>
    <w:rsid w:val="00F64649"/>
    <w:rsid w:val="00F647CE"/>
    <w:rsid w:val="00F64B69"/>
    <w:rsid w:val="00F64C76"/>
    <w:rsid w:val="00F64E3C"/>
    <w:rsid w:val="00F64E6F"/>
    <w:rsid w:val="00F64F66"/>
    <w:rsid w:val="00F650EC"/>
    <w:rsid w:val="00F65199"/>
    <w:rsid w:val="00F65206"/>
    <w:rsid w:val="00F6520D"/>
    <w:rsid w:val="00F654B8"/>
    <w:rsid w:val="00F655B5"/>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E9"/>
    <w:rsid w:val="00F6693D"/>
    <w:rsid w:val="00F66980"/>
    <w:rsid w:val="00F66BA7"/>
    <w:rsid w:val="00F66CC2"/>
    <w:rsid w:val="00F66D9A"/>
    <w:rsid w:val="00F66EBA"/>
    <w:rsid w:val="00F66F3C"/>
    <w:rsid w:val="00F67017"/>
    <w:rsid w:val="00F67226"/>
    <w:rsid w:val="00F67333"/>
    <w:rsid w:val="00F6758A"/>
    <w:rsid w:val="00F675D4"/>
    <w:rsid w:val="00F67818"/>
    <w:rsid w:val="00F6784D"/>
    <w:rsid w:val="00F67DCA"/>
    <w:rsid w:val="00F67F41"/>
    <w:rsid w:val="00F67FC3"/>
    <w:rsid w:val="00F67FD6"/>
    <w:rsid w:val="00F700D5"/>
    <w:rsid w:val="00F701D2"/>
    <w:rsid w:val="00F7021D"/>
    <w:rsid w:val="00F702B7"/>
    <w:rsid w:val="00F70382"/>
    <w:rsid w:val="00F703A5"/>
    <w:rsid w:val="00F7051C"/>
    <w:rsid w:val="00F7071B"/>
    <w:rsid w:val="00F70B9E"/>
    <w:rsid w:val="00F70BA3"/>
    <w:rsid w:val="00F70CFB"/>
    <w:rsid w:val="00F71000"/>
    <w:rsid w:val="00F71023"/>
    <w:rsid w:val="00F710F3"/>
    <w:rsid w:val="00F7111D"/>
    <w:rsid w:val="00F71270"/>
    <w:rsid w:val="00F713A9"/>
    <w:rsid w:val="00F713FE"/>
    <w:rsid w:val="00F71594"/>
    <w:rsid w:val="00F715F6"/>
    <w:rsid w:val="00F7171F"/>
    <w:rsid w:val="00F7193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431"/>
    <w:rsid w:val="00F7399E"/>
    <w:rsid w:val="00F73B7E"/>
    <w:rsid w:val="00F73C54"/>
    <w:rsid w:val="00F73CBD"/>
    <w:rsid w:val="00F73F23"/>
    <w:rsid w:val="00F73F81"/>
    <w:rsid w:val="00F74361"/>
    <w:rsid w:val="00F74447"/>
    <w:rsid w:val="00F745BB"/>
    <w:rsid w:val="00F7474C"/>
    <w:rsid w:val="00F74808"/>
    <w:rsid w:val="00F74ADF"/>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E73"/>
    <w:rsid w:val="00F76FCB"/>
    <w:rsid w:val="00F7706A"/>
    <w:rsid w:val="00F770E6"/>
    <w:rsid w:val="00F7713E"/>
    <w:rsid w:val="00F7743B"/>
    <w:rsid w:val="00F77440"/>
    <w:rsid w:val="00F776D6"/>
    <w:rsid w:val="00F77D76"/>
    <w:rsid w:val="00F77F58"/>
    <w:rsid w:val="00F8025C"/>
    <w:rsid w:val="00F80682"/>
    <w:rsid w:val="00F806F9"/>
    <w:rsid w:val="00F80791"/>
    <w:rsid w:val="00F80C3F"/>
    <w:rsid w:val="00F80C47"/>
    <w:rsid w:val="00F80E81"/>
    <w:rsid w:val="00F814C5"/>
    <w:rsid w:val="00F81539"/>
    <w:rsid w:val="00F816E1"/>
    <w:rsid w:val="00F81711"/>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EA3"/>
    <w:rsid w:val="00F82EA6"/>
    <w:rsid w:val="00F82F28"/>
    <w:rsid w:val="00F82F4D"/>
    <w:rsid w:val="00F830DD"/>
    <w:rsid w:val="00F83183"/>
    <w:rsid w:val="00F833F1"/>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AB3"/>
    <w:rsid w:val="00F84AC9"/>
    <w:rsid w:val="00F84B1E"/>
    <w:rsid w:val="00F84D91"/>
    <w:rsid w:val="00F84DEE"/>
    <w:rsid w:val="00F84E71"/>
    <w:rsid w:val="00F85096"/>
    <w:rsid w:val="00F851EA"/>
    <w:rsid w:val="00F85346"/>
    <w:rsid w:val="00F85363"/>
    <w:rsid w:val="00F85746"/>
    <w:rsid w:val="00F859A7"/>
    <w:rsid w:val="00F859AE"/>
    <w:rsid w:val="00F85AC6"/>
    <w:rsid w:val="00F85B32"/>
    <w:rsid w:val="00F85D17"/>
    <w:rsid w:val="00F85E0D"/>
    <w:rsid w:val="00F86308"/>
    <w:rsid w:val="00F86368"/>
    <w:rsid w:val="00F86673"/>
    <w:rsid w:val="00F86974"/>
    <w:rsid w:val="00F876AF"/>
    <w:rsid w:val="00F87869"/>
    <w:rsid w:val="00F87DE7"/>
    <w:rsid w:val="00F87E20"/>
    <w:rsid w:val="00F87EA7"/>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2AF"/>
    <w:rsid w:val="00F92591"/>
    <w:rsid w:val="00F925BC"/>
    <w:rsid w:val="00F929E7"/>
    <w:rsid w:val="00F92ABF"/>
    <w:rsid w:val="00F92B71"/>
    <w:rsid w:val="00F92E4F"/>
    <w:rsid w:val="00F92FBD"/>
    <w:rsid w:val="00F930F5"/>
    <w:rsid w:val="00F934B1"/>
    <w:rsid w:val="00F934CA"/>
    <w:rsid w:val="00F935AF"/>
    <w:rsid w:val="00F9373E"/>
    <w:rsid w:val="00F938F8"/>
    <w:rsid w:val="00F938FA"/>
    <w:rsid w:val="00F9391D"/>
    <w:rsid w:val="00F93C8F"/>
    <w:rsid w:val="00F93CC4"/>
    <w:rsid w:val="00F93ED7"/>
    <w:rsid w:val="00F93F05"/>
    <w:rsid w:val="00F94114"/>
    <w:rsid w:val="00F943F1"/>
    <w:rsid w:val="00F944F2"/>
    <w:rsid w:val="00F9462A"/>
    <w:rsid w:val="00F94ABE"/>
    <w:rsid w:val="00F94D2D"/>
    <w:rsid w:val="00F950E7"/>
    <w:rsid w:val="00F950EE"/>
    <w:rsid w:val="00F951C1"/>
    <w:rsid w:val="00F9539E"/>
    <w:rsid w:val="00F953CB"/>
    <w:rsid w:val="00F954C1"/>
    <w:rsid w:val="00F95520"/>
    <w:rsid w:val="00F95CF6"/>
    <w:rsid w:val="00F95E0A"/>
    <w:rsid w:val="00F95F7D"/>
    <w:rsid w:val="00F96184"/>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5D"/>
    <w:rsid w:val="00FA2F75"/>
    <w:rsid w:val="00FA2FE6"/>
    <w:rsid w:val="00FA30B6"/>
    <w:rsid w:val="00FA30D8"/>
    <w:rsid w:val="00FA32C1"/>
    <w:rsid w:val="00FA32EB"/>
    <w:rsid w:val="00FA36D1"/>
    <w:rsid w:val="00FA399C"/>
    <w:rsid w:val="00FA3A42"/>
    <w:rsid w:val="00FA3C1F"/>
    <w:rsid w:val="00FA3C69"/>
    <w:rsid w:val="00FA3D27"/>
    <w:rsid w:val="00FA3D74"/>
    <w:rsid w:val="00FA3DEA"/>
    <w:rsid w:val="00FA41E8"/>
    <w:rsid w:val="00FA4366"/>
    <w:rsid w:val="00FA43E4"/>
    <w:rsid w:val="00FA453E"/>
    <w:rsid w:val="00FA45AB"/>
    <w:rsid w:val="00FA4705"/>
    <w:rsid w:val="00FA4908"/>
    <w:rsid w:val="00FA4CA2"/>
    <w:rsid w:val="00FA4DEC"/>
    <w:rsid w:val="00FA4E18"/>
    <w:rsid w:val="00FA4F42"/>
    <w:rsid w:val="00FA4FF3"/>
    <w:rsid w:val="00FA508A"/>
    <w:rsid w:val="00FA50AC"/>
    <w:rsid w:val="00FA513B"/>
    <w:rsid w:val="00FA52A3"/>
    <w:rsid w:val="00FA564A"/>
    <w:rsid w:val="00FA5778"/>
    <w:rsid w:val="00FA5A0C"/>
    <w:rsid w:val="00FA5B4B"/>
    <w:rsid w:val="00FA5C68"/>
    <w:rsid w:val="00FA5C80"/>
    <w:rsid w:val="00FA6082"/>
    <w:rsid w:val="00FA617D"/>
    <w:rsid w:val="00FA6184"/>
    <w:rsid w:val="00FA628B"/>
    <w:rsid w:val="00FA639A"/>
    <w:rsid w:val="00FA6459"/>
    <w:rsid w:val="00FA64CD"/>
    <w:rsid w:val="00FA670E"/>
    <w:rsid w:val="00FA678B"/>
    <w:rsid w:val="00FA6791"/>
    <w:rsid w:val="00FA6B3A"/>
    <w:rsid w:val="00FA6B6A"/>
    <w:rsid w:val="00FA6B89"/>
    <w:rsid w:val="00FA6C8C"/>
    <w:rsid w:val="00FA6C8F"/>
    <w:rsid w:val="00FA6E25"/>
    <w:rsid w:val="00FA6FED"/>
    <w:rsid w:val="00FA71D1"/>
    <w:rsid w:val="00FA7278"/>
    <w:rsid w:val="00FA729C"/>
    <w:rsid w:val="00FA72A1"/>
    <w:rsid w:val="00FA7379"/>
    <w:rsid w:val="00FA7428"/>
    <w:rsid w:val="00FA74DE"/>
    <w:rsid w:val="00FA7518"/>
    <w:rsid w:val="00FA75B5"/>
    <w:rsid w:val="00FA75C6"/>
    <w:rsid w:val="00FA7644"/>
    <w:rsid w:val="00FA788F"/>
    <w:rsid w:val="00FA78A3"/>
    <w:rsid w:val="00FA78FA"/>
    <w:rsid w:val="00FA793B"/>
    <w:rsid w:val="00FA7985"/>
    <w:rsid w:val="00FA79FB"/>
    <w:rsid w:val="00FA7BEA"/>
    <w:rsid w:val="00FA7D2E"/>
    <w:rsid w:val="00FA7DB9"/>
    <w:rsid w:val="00FA7EAF"/>
    <w:rsid w:val="00FA7ECB"/>
    <w:rsid w:val="00FA7FD5"/>
    <w:rsid w:val="00FB004B"/>
    <w:rsid w:val="00FB00C0"/>
    <w:rsid w:val="00FB01F1"/>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38E"/>
    <w:rsid w:val="00FB39CC"/>
    <w:rsid w:val="00FB3C9B"/>
    <w:rsid w:val="00FB3E40"/>
    <w:rsid w:val="00FB3FCF"/>
    <w:rsid w:val="00FB402A"/>
    <w:rsid w:val="00FB4131"/>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67D"/>
    <w:rsid w:val="00FB56EB"/>
    <w:rsid w:val="00FB5970"/>
    <w:rsid w:val="00FB5CD2"/>
    <w:rsid w:val="00FB5EDC"/>
    <w:rsid w:val="00FB5F67"/>
    <w:rsid w:val="00FB5F89"/>
    <w:rsid w:val="00FB6005"/>
    <w:rsid w:val="00FB6106"/>
    <w:rsid w:val="00FB61A7"/>
    <w:rsid w:val="00FB61AE"/>
    <w:rsid w:val="00FB659A"/>
    <w:rsid w:val="00FB65F8"/>
    <w:rsid w:val="00FB68C0"/>
    <w:rsid w:val="00FB68FB"/>
    <w:rsid w:val="00FB6922"/>
    <w:rsid w:val="00FB6949"/>
    <w:rsid w:val="00FB6AC9"/>
    <w:rsid w:val="00FB7061"/>
    <w:rsid w:val="00FB7211"/>
    <w:rsid w:val="00FB7590"/>
    <w:rsid w:val="00FB7694"/>
    <w:rsid w:val="00FB7DC4"/>
    <w:rsid w:val="00FB7FC4"/>
    <w:rsid w:val="00FC0616"/>
    <w:rsid w:val="00FC07DF"/>
    <w:rsid w:val="00FC08EB"/>
    <w:rsid w:val="00FC0D8D"/>
    <w:rsid w:val="00FC0DD1"/>
    <w:rsid w:val="00FC0E0A"/>
    <w:rsid w:val="00FC0E32"/>
    <w:rsid w:val="00FC10A2"/>
    <w:rsid w:val="00FC152A"/>
    <w:rsid w:val="00FC1786"/>
    <w:rsid w:val="00FC18A9"/>
    <w:rsid w:val="00FC1A84"/>
    <w:rsid w:val="00FC1C3F"/>
    <w:rsid w:val="00FC1D03"/>
    <w:rsid w:val="00FC1D94"/>
    <w:rsid w:val="00FC1DF4"/>
    <w:rsid w:val="00FC1E33"/>
    <w:rsid w:val="00FC1EDA"/>
    <w:rsid w:val="00FC2697"/>
    <w:rsid w:val="00FC2773"/>
    <w:rsid w:val="00FC2942"/>
    <w:rsid w:val="00FC2AAF"/>
    <w:rsid w:val="00FC2DB5"/>
    <w:rsid w:val="00FC2E36"/>
    <w:rsid w:val="00FC31D5"/>
    <w:rsid w:val="00FC32FD"/>
    <w:rsid w:val="00FC3322"/>
    <w:rsid w:val="00FC3543"/>
    <w:rsid w:val="00FC359A"/>
    <w:rsid w:val="00FC362A"/>
    <w:rsid w:val="00FC365C"/>
    <w:rsid w:val="00FC3882"/>
    <w:rsid w:val="00FC38C7"/>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C2"/>
    <w:rsid w:val="00FC5595"/>
    <w:rsid w:val="00FC5668"/>
    <w:rsid w:val="00FC5921"/>
    <w:rsid w:val="00FC5B04"/>
    <w:rsid w:val="00FC5BC8"/>
    <w:rsid w:val="00FC5C33"/>
    <w:rsid w:val="00FC5D7C"/>
    <w:rsid w:val="00FC5ED6"/>
    <w:rsid w:val="00FC5F80"/>
    <w:rsid w:val="00FC600E"/>
    <w:rsid w:val="00FC610D"/>
    <w:rsid w:val="00FC62E4"/>
    <w:rsid w:val="00FC67B8"/>
    <w:rsid w:val="00FC683D"/>
    <w:rsid w:val="00FC6A7C"/>
    <w:rsid w:val="00FC6AEF"/>
    <w:rsid w:val="00FC6C07"/>
    <w:rsid w:val="00FC715B"/>
    <w:rsid w:val="00FC71AF"/>
    <w:rsid w:val="00FC725E"/>
    <w:rsid w:val="00FC7377"/>
    <w:rsid w:val="00FC7465"/>
    <w:rsid w:val="00FC74EB"/>
    <w:rsid w:val="00FC79B3"/>
    <w:rsid w:val="00FC7B86"/>
    <w:rsid w:val="00FC7D4D"/>
    <w:rsid w:val="00FC7DCD"/>
    <w:rsid w:val="00FD00F8"/>
    <w:rsid w:val="00FD01FE"/>
    <w:rsid w:val="00FD033F"/>
    <w:rsid w:val="00FD03B3"/>
    <w:rsid w:val="00FD03C5"/>
    <w:rsid w:val="00FD07CB"/>
    <w:rsid w:val="00FD07E2"/>
    <w:rsid w:val="00FD0897"/>
    <w:rsid w:val="00FD0914"/>
    <w:rsid w:val="00FD09B0"/>
    <w:rsid w:val="00FD0A2E"/>
    <w:rsid w:val="00FD0A7A"/>
    <w:rsid w:val="00FD0D84"/>
    <w:rsid w:val="00FD0E2E"/>
    <w:rsid w:val="00FD0FB7"/>
    <w:rsid w:val="00FD0FD6"/>
    <w:rsid w:val="00FD10CB"/>
    <w:rsid w:val="00FD1344"/>
    <w:rsid w:val="00FD15BD"/>
    <w:rsid w:val="00FD175C"/>
    <w:rsid w:val="00FD177E"/>
    <w:rsid w:val="00FD1CDF"/>
    <w:rsid w:val="00FD1ED9"/>
    <w:rsid w:val="00FD205F"/>
    <w:rsid w:val="00FD21E1"/>
    <w:rsid w:val="00FD231B"/>
    <w:rsid w:val="00FD2343"/>
    <w:rsid w:val="00FD2466"/>
    <w:rsid w:val="00FD272B"/>
    <w:rsid w:val="00FD2784"/>
    <w:rsid w:val="00FD27F9"/>
    <w:rsid w:val="00FD28D6"/>
    <w:rsid w:val="00FD2AC4"/>
    <w:rsid w:val="00FD2B0A"/>
    <w:rsid w:val="00FD2B37"/>
    <w:rsid w:val="00FD2BAD"/>
    <w:rsid w:val="00FD2FAB"/>
    <w:rsid w:val="00FD2FDB"/>
    <w:rsid w:val="00FD2FED"/>
    <w:rsid w:val="00FD32A5"/>
    <w:rsid w:val="00FD32D6"/>
    <w:rsid w:val="00FD340E"/>
    <w:rsid w:val="00FD3448"/>
    <w:rsid w:val="00FD34A2"/>
    <w:rsid w:val="00FD383D"/>
    <w:rsid w:val="00FD3F12"/>
    <w:rsid w:val="00FD411B"/>
    <w:rsid w:val="00FD4221"/>
    <w:rsid w:val="00FD431F"/>
    <w:rsid w:val="00FD4335"/>
    <w:rsid w:val="00FD4550"/>
    <w:rsid w:val="00FD4646"/>
    <w:rsid w:val="00FD471E"/>
    <w:rsid w:val="00FD4919"/>
    <w:rsid w:val="00FD4926"/>
    <w:rsid w:val="00FD4930"/>
    <w:rsid w:val="00FD5080"/>
    <w:rsid w:val="00FD5082"/>
    <w:rsid w:val="00FD51C6"/>
    <w:rsid w:val="00FD520B"/>
    <w:rsid w:val="00FD5295"/>
    <w:rsid w:val="00FD531B"/>
    <w:rsid w:val="00FD56ED"/>
    <w:rsid w:val="00FD5715"/>
    <w:rsid w:val="00FD59A5"/>
    <w:rsid w:val="00FD5E7F"/>
    <w:rsid w:val="00FD60F2"/>
    <w:rsid w:val="00FD6173"/>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C"/>
    <w:rsid w:val="00FD7DDA"/>
    <w:rsid w:val="00FD7E0F"/>
    <w:rsid w:val="00FE0152"/>
    <w:rsid w:val="00FE020E"/>
    <w:rsid w:val="00FE02D5"/>
    <w:rsid w:val="00FE03AA"/>
    <w:rsid w:val="00FE0929"/>
    <w:rsid w:val="00FE0AC1"/>
    <w:rsid w:val="00FE1696"/>
    <w:rsid w:val="00FE1793"/>
    <w:rsid w:val="00FE19D5"/>
    <w:rsid w:val="00FE1C10"/>
    <w:rsid w:val="00FE1C8C"/>
    <w:rsid w:val="00FE1CA8"/>
    <w:rsid w:val="00FE1E22"/>
    <w:rsid w:val="00FE2285"/>
    <w:rsid w:val="00FE233E"/>
    <w:rsid w:val="00FE2384"/>
    <w:rsid w:val="00FE24C6"/>
    <w:rsid w:val="00FE2665"/>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285"/>
    <w:rsid w:val="00FE4844"/>
    <w:rsid w:val="00FE48D4"/>
    <w:rsid w:val="00FE4990"/>
    <w:rsid w:val="00FE4B71"/>
    <w:rsid w:val="00FE4CE2"/>
    <w:rsid w:val="00FE4F5E"/>
    <w:rsid w:val="00FE5087"/>
    <w:rsid w:val="00FE520C"/>
    <w:rsid w:val="00FE535F"/>
    <w:rsid w:val="00FE54DA"/>
    <w:rsid w:val="00FE5698"/>
    <w:rsid w:val="00FE56FF"/>
    <w:rsid w:val="00FE588F"/>
    <w:rsid w:val="00FE5BDA"/>
    <w:rsid w:val="00FE615B"/>
    <w:rsid w:val="00FE6281"/>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A0C"/>
    <w:rsid w:val="00FF0C21"/>
    <w:rsid w:val="00FF0C72"/>
    <w:rsid w:val="00FF0F85"/>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4145"/>
    <w:rsid w:val="00FF43DB"/>
    <w:rsid w:val="00FF4459"/>
    <w:rsid w:val="00FF449D"/>
    <w:rsid w:val="00FF4591"/>
    <w:rsid w:val="00FF464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6E4"/>
    <w:rsid w:val="00FF6749"/>
    <w:rsid w:val="00FF680A"/>
    <w:rsid w:val="00FF6A67"/>
    <w:rsid w:val="00FF6B20"/>
    <w:rsid w:val="00FF6BDF"/>
    <w:rsid w:val="00FF6D5E"/>
    <w:rsid w:val="00FF6E80"/>
    <w:rsid w:val="00FF70D0"/>
    <w:rsid w:val="00FF7285"/>
    <w:rsid w:val="00FF7392"/>
    <w:rsid w:val="00FF7832"/>
    <w:rsid w:val="00FF7875"/>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7CC6"/>
    <w:pPr>
      <w:spacing w:after="180" w:line="276" w:lineRule="auto"/>
    </w:pPr>
    <w:rPr>
      <w:rFonts w:ascii="Times New Roman" w:hAnsi="Times New Roman"/>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basedOn w:val="1"/>
    <w:next w:val="a"/>
    <w:link w:val="2Char"/>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Id w:val="1"/>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qFormat/>
    <w:rPr>
      <w:rFonts w:ascii="Arial" w:eastAsia="SimSun" w:hAnsi="Arial" w:cs="Arial"/>
      <w:color w:val="0000FF"/>
      <w:kern w:val="2"/>
      <w:sz w:val="16"/>
      <w:lang w:val="en-US" w:eastAsia="zh-CN" w:bidi="ar-SA"/>
    </w:rPr>
  </w:style>
  <w:style w:type="paragraph" w:styleId="ac">
    <w:name w:val="annotation text"/>
    <w:basedOn w:val="a"/>
    <w:link w:val="Char1"/>
    <w:uiPriority w:val="99"/>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val="en-US"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列出段落"/>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lang w:val="en-US"/>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link w:val="2"/>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val="en-US"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val="en-US"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val="en-GB"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1,목록단락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lang w:val="en-US"/>
    </w:rPr>
  </w:style>
  <w:style w:type="paragraph" w:customStyle="1" w:styleId="xmsonormal">
    <w:name w:val="x_msonormal"/>
    <w:basedOn w:val="a"/>
    <w:rsid w:val="000023A5"/>
    <w:pPr>
      <w:spacing w:after="0" w:line="240" w:lineRule="auto"/>
    </w:pPr>
    <w:rPr>
      <w:rFonts w:ascii="Calibri" w:eastAsia="Calibri" w:hAnsi="Calibri" w:cs="Calibri"/>
      <w:sz w:val="22"/>
      <w:szCs w:val="22"/>
      <w:lang w:val="en-US"/>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24"/>
      </w:numPr>
      <w:overflowPunct w:val="0"/>
      <w:autoSpaceDE w:val="0"/>
      <w:autoSpaceDN w:val="0"/>
      <w:adjustRightInd w:val="0"/>
      <w:spacing w:line="240" w:lineRule="auto"/>
      <w:jc w:val="both"/>
      <w:textAlignment w:val="baseline"/>
    </w:pPr>
    <w:rPr>
      <w:rFonts w:eastAsia="MS Mincho"/>
      <w:sz w:val="24"/>
      <w:lang w:val="en-US"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uiPriority w:val="99"/>
    <w:rsid w:val="00143886"/>
    <w:pPr>
      <w:spacing w:before="100" w:beforeAutospacing="1" w:after="100" w:afterAutospacing="1" w:line="240" w:lineRule="auto"/>
    </w:pPr>
    <w:rPr>
      <w:rFonts w:ascii="Calibri" w:eastAsia="SimSun" w:hAnsi="Calibri" w:cs="Calibri"/>
      <w:sz w:val="22"/>
      <w:szCs w:val="22"/>
      <w:lang w:val="en-US" w:eastAsia="zh-CN"/>
    </w:rPr>
  </w:style>
  <w:style w:type="character" w:styleId="aff1">
    <w:name w:val="Strong"/>
    <w:uiPriority w:val="22"/>
    <w:qFormat/>
    <w:rsid w:val="00143886"/>
    <w:rPr>
      <w:b/>
      <w:bCs/>
    </w:rPr>
  </w:style>
  <w:style w:type="character" w:styleId="aff2">
    <w:name w:val="Emphasis"/>
    <w:uiPriority w:val="20"/>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val="en-US" w:eastAsia="ko-KR"/>
    </w:rPr>
  </w:style>
  <w:style w:type="character" w:customStyle="1" w:styleId="xxxapple-converted-space">
    <w:name w:val="xxxapple-converted-space"/>
    <w:basedOn w:val="a0"/>
    <w:rsid w:val="00B24B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8/08/relationships/commentsExtensible" Target="commentsExtensi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DDC3E4-BF26-43FE-BE65-BF9E87F4D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1579</Words>
  <Characters>9006</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10564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박성진/표준연구팀(SR)/Staff Engineer/삼성전자</dc:creator>
  <cp:keywords/>
  <cp:lastModifiedBy>박성진/표준연구팀(SR)/Staff Engineer/삼성전자</cp:lastModifiedBy>
  <cp:revision>93</cp:revision>
  <cp:lastPrinted>2015-10-31T09:51:00Z</cp:lastPrinted>
  <dcterms:created xsi:type="dcterms:W3CDTF">2020-08-06T05:11:00Z</dcterms:created>
  <dcterms:modified xsi:type="dcterms:W3CDTF">2020-08-07T06:27:00Z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NSCPROP_SA">
    <vt:lpwstr>D:\1. Job\2. 3GPP\3. RAN1\TSGR1_100_2002_E-meeting\Draft\R1-20xxxxx Remaining issues for DL SPS and PHR.doc</vt:lpwstr>
  </property>
</Properties>
</file>